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CC3" w:rsidRDefault="00786CC3" w:rsidP="00786CC3">
      <w:pPr>
        <w:pStyle w:val="Default"/>
        <w:numPr>
          <w:ilvl w:val="0"/>
          <w:numId w:val="4"/>
        </w:numPr>
        <w:spacing w:line="276" w:lineRule="auto"/>
        <w:jc w:val="center"/>
        <w:rPr>
          <w:b/>
          <w:bCs/>
          <w:sz w:val="28"/>
          <w:szCs w:val="28"/>
        </w:rPr>
      </w:pPr>
      <w:r w:rsidRPr="00AE3BD2">
        <w:rPr>
          <w:b/>
          <w:bCs/>
          <w:sz w:val="28"/>
          <w:szCs w:val="28"/>
        </w:rPr>
        <w:t xml:space="preserve">Целевой проект «На пути к Олимпу» - выявление </w:t>
      </w:r>
    </w:p>
    <w:p w:rsidR="00786CC3" w:rsidRPr="00AE3BD2" w:rsidRDefault="00786CC3" w:rsidP="00786CC3">
      <w:pPr>
        <w:pStyle w:val="Default"/>
        <w:spacing w:line="276" w:lineRule="auto"/>
        <w:ind w:left="720"/>
        <w:jc w:val="center"/>
        <w:rPr>
          <w:b/>
          <w:bCs/>
          <w:sz w:val="28"/>
          <w:szCs w:val="28"/>
        </w:rPr>
      </w:pPr>
      <w:r w:rsidRPr="00AE3BD2">
        <w:rPr>
          <w:b/>
          <w:bCs/>
          <w:sz w:val="28"/>
          <w:szCs w:val="28"/>
        </w:rPr>
        <w:t>и поддержка одаренных детей</w:t>
      </w:r>
    </w:p>
    <w:p w:rsidR="00786CC3" w:rsidRDefault="00786CC3" w:rsidP="00786CC3">
      <w:pPr>
        <w:pStyle w:val="Default"/>
        <w:spacing w:line="276" w:lineRule="auto"/>
        <w:jc w:val="both"/>
        <w:rPr>
          <w:sz w:val="28"/>
          <w:szCs w:val="28"/>
        </w:rPr>
      </w:pPr>
    </w:p>
    <w:p w:rsidR="00786CC3" w:rsidRDefault="00786CC3" w:rsidP="00786CC3">
      <w:pPr>
        <w:pStyle w:val="Default"/>
        <w:spacing w:line="276" w:lineRule="auto"/>
        <w:jc w:val="both"/>
        <w:rPr>
          <w:sz w:val="28"/>
          <w:szCs w:val="28"/>
        </w:rPr>
      </w:pPr>
      <w:r w:rsidRPr="00AE3BD2">
        <w:rPr>
          <w:sz w:val="28"/>
          <w:szCs w:val="28"/>
        </w:rPr>
        <w:t xml:space="preserve">     Целевой проект «На пути к Олимпу» (</w:t>
      </w:r>
      <w:r w:rsidRPr="00AE3BD2">
        <w:rPr>
          <w:bCs/>
          <w:sz w:val="28"/>
          <w:szCs w:val="28"/>
        </w:rPr>
        <w:t>выявление и поддержка одаренных детей)</w:t>
      </w:r>
      <w:r>
        <w:rPr>
          <w:sz w:val="28"/>
          <w:szCs w:val="28"/>
        </w:rPr>
        <w:t xml:space="preserve"> инициирован с целью организации целенаправленной деятельности по реализации Программы по </w:t>
      </w:r>
      <w:r w:rsidRPr="00316734">
        <w:rPr>
          <w:sz w:val="28"/>
          <w:szCs w:val="28"/>
        </w:rPr>
        <w:t xml:space="preserve">созданию </w:t>
      </w:r>
      <w:r>
        <w:rPr>
          <w:sz w:val="28"/>
          <w:szCs w:val="28"/>
        </w:rPr>
        <w:t xml:space="preserve">региональной </w:t>
      </w:r>
      <w:r w:rsidRPr="00316734">
        <w:rPr>
          <w:sz w:val="28"/>
          <w:szCs w:val="28"/>
        </w:rPr>
        <w:t>системы поиска и поддержки талантливых детей и молодежи в Кемеровской области</w:t>
      </w:r>
      <w:r>
        <w:rPr>
          <w:sz w:val="28"/>
          <w:szCs w:val="28"/>
        </w:rPr>
        <w:t>,</w:t>
      </w:r>
      <w:r w:rsidRPr="00316734">
        <w:rPr>
          <w:sz w:val="28"/>
          <w:szCs w:val="28"/>
        </w:rPr>
        <w:t xml:space="preserve"> утвержденной распоряжением</w:t>
      </w:r>
      <w:r>
        <w:rPr>
          <w:sz w:val="28"/>
          <w:szCs w:val="28"/>
        </w:rPr>
        <w:t xml:space="preserve"> Коллегии Администрации Кемеровской области от 21 октября </w:t>
      </w:r>
      <w:r w:rsidRPr="00CC15A5">
        <w:rPr>
          <w:sz w:val="28"/>
          <w:szCs w:val="28"/>
        </w:rPr>
        <w:t>2010 г</w:t>
      </w:r>
      <w:r>
        <w:rPr>
          <w:sz w:val="28"/>
          <w:szCs w:val="28"/>
        </w:rPr>
        <w:t xml:space="preserve">.  3844-р и муниципальной долгосрочной целевой программы «Одаренные дети </w:t>
      </w:r>
      <w:proofErr w:type="gramStart"/>
      <w:r>
        <w:rPr>
          <w:sz w:val="28"/>
          <w:szCs w:val="28"/>
        </w:rPr>
        <w:t>Н</w:t>
      </w:r>
      <w:r w:rsidR="00A80CAD">
        <w:rPr>
          <w:sz w:val="28"/>
          <w:szCs w:val="28"/>
        </w:rPr>
        <w:t xml:space="preserve">овокузнецка </w:t>
      </w:r>
      <w:r>
        <w:rPr>
          <w:sz w:val="28"/>
          <w:szCs w:val="28"/>
        </w:rPr>
        <w:t>»</w:t>
      </w:r>
      <w:proofErr w:type="gramEnd"/>
      <w:r>
        <w:rPr>
          <w:sz w:val="28"/>
          <w:szCs w:val="28"/>
        </w:rPr>
        <w:t>. В настоящее время в Кемеровской области осуществляется адресная поддержка талантливых учащихся и молодежи через систему координационных советов областного и муниципального уровней:</w:t>
      </w:r>
    </w:p>
    <w:p w:rsidR="00786CC3" w:rsidRDefault="00786CC3" w:rsidP="00786CC3">
      <w:pPr>
        <w:pStyle w:val="Default"/>
        <w:spacing w:line="276" w:lineRule="auto"/>
        <w:jc w:val="both"/>
        <w:rPr>
          <w:sz w:val="28"/>
          <w:szCs w:val="28"/>
        </w:rPr>
      </w:pPr>
      <w:r>
        <w:rPr>
          <w:sz w:val="28"/>
          <w:szCs w:val="28"/>
        </w:rPr>
        <w:t>- постоянно действующий семинар «Деятельность педагогов по организации работы с одаренными детьми»;</w:t>
      </w:r>
    </w:p>
    <w:p w:rsidR="00786CC3" w:rsidRDefault="00786CC3" w:rsidP="00786CC3">
      <w:pPr>
        <w:pStyle w:val="Default"/>
        <w:spacing w:line="276" w:lineRule="auto"/>
        <w:jc w:val="both"/>
        <w:rPr>
          <w:sz w:val="28"/>
          <w:szCs w:val="28"/>
        </w:rPr>
      </w:pPr>
      <w:r>
        <w:rPr>
          <w:sz w:val="28"/>
          <w:szCs w:val="28"/>
        </w:rPr>
        <w:t>- интернет-консультация «Одаренные дети, проблемы и пути их решения»;</w:t>
      </w:r>
    </w:p>
    <w:p w:rsidR="00786CC3" w:rsidRDefault="00786CC3" w:rsidP="00786CC3">
      <w:pPr>
        <w:pStyle w:val="Default"/>
        <w:spacing w:line="276" w:lineRule="auto"/>
        <w:jc w:val="both"/>
        <w:rPr>
          <w:sz w:val="28"/>
          <w:szCs w:val="28"/>
        </w:rPr>
      </w:pPr>
      <w:r>
        <w:rPr>
          <w:sz w:val="28"/>
          <w:szCs w:val="28"/>
        </w:rPr>
        <w:t xml:space="preserve">- государственная премия для поддержания талантливой молодежи и губернаторская премия «Достижения юных».  </w:t>
      </w:r>
    </w:p>
    <w:p w:rsidR="00786CC3" w:rsidRPr="0075317F" w:rsidRDefault="00786CC3" w:rsidP="00786CC3">
      <w:pPr>
        <w:pStyle w:val="Default"/>
        <w:jc w:val="center"/>
        <w:rPr>
          <w:i/>
          <w:sz w:val="28"/>
          <w:szCs w:val="28"/>
        </w:rPr>
      </w:pPr>
      <w:r w:rsidRPr="0075317F">
        <w:rPr>
          <w:b/>
          <w:bCs/>
          <w:i/>
          <w:sz w:val="28"/>
          <w:szCs w:val="28"/>
        </w:rPr>
        <w:t>Актуальность проекта</w:t>
      </w:r>
    </w:p>
    <w:p w:rsidR="00786CC3" w:rsidRDefault="00786CC3" w:rsidP="00786CC3">
      <w:pPr>
        <w:pStyle w:val="Default"/>
        <w:jc w:val="both"/>
        <w:rPr>
          <w:sz w:val="28"/>
          <w:szCs w:val="28"/>
        </w:rPr>
      </w:pPr>
      <w:r>
        <w:rPr>
          <w:sz w:val="28"/>
          <w:szCs w:val="28"/>
        </w:rPr>
        <w:t xml:space="preserve">   Талантливые, одаренные люди являются мощным ресурсом общественного развития, способным раскрыть перед страной перспективы социально-экономического, культурного и духовно-нравственного преображения. Забота об одаренных детях сегодня - это забота о развитии науки, культуры и социальной жизни России в будущем. </w:t>
      </w:r>
    </w:p>
    <w:p w:rsidR="00786CC3" w:rsidRDefault="00786CC3" w:rsidP="00786CC3">
      <w:pPr>
        <w:pStyle w:val="Default"/>
        <w:jc w:val="both"/>
        <w:rPr>
          <w:sz w:val="28"/>
          <w:szCs w:val="28"/>
        </w:rPr>
      </w:pPr>
      <w:r>
        <w:rPr>
          <w:sz w:val="28"/>
          <w:szCs w:val="28"/>
        </w:rPr>
        <w:t xml:space="preserve">   Совершенно четко обозначена позиция государства в работе с одаренными детьми, показана стратегическая направляющая этой деятельности. Целевой Программой развития образования на 2016-</w:t>
      </w:r>
      <w:r w:rsidR="003939CD">
        <w:rPr>
          <w:sz w:val="28"/>
          <w:szCs w:val="28"/>
        </w:rPr>
        <w:t>2020</w:t>
      </w:r>
      <w:r>
        <w:rPr>
          <w:sz w:val="28"/>
          <w:szCs w:val="28"/>
        </w:rPr>
        <w:t xml:space="preserve"> годы (Постановление Правительства РФ от 23.05.2015г. № 497) предусмотрено обеспечение выполнения системных поручений Президента РФ, связанных с развитием современной инфраструктуры системы образования, повышением доступности образования для одаренных учащихся.  </w:t>
      </w:r>
    </w:p>
    <w:p w:rsidR="00786CC3" w:rsidRDefault="00786CC3" w:rsidP="00786CC3">
      <w:pPr>
        <w:pStyle w:val="Default"/>
        <w:jc w:val="both"/>
        <w:rPr>
          <w:sz w:val="28"/>
          <w:szCs w:val="28"/>
        </w:rPr>
      </w:pPr>
      <w:r>
        <w:rPr>
          <w:sz w:val="28"/>
          <w:szCs w:val="28"/>
        </w:rPr>
        <w:t xml:space="preserve">   Система образования является одним из основных институтов социализации человека в обществе, формирования социально активной, творческой личности, а также важным фактором в осуществлении задач социально-экономического и культурного развития общества. В этой связи первостепенное значение имеет способность образовательной системы оперативно и гибко реагировать на запросы общества, учитывая основные тенденции его развития. </w:t>
      </w:r>
    </w:p>
    <w:p w:rsidR="00786CC3" w:rsidRDefault="00786CC3" w:rsidP="00786CC3">
      <w:pPr>
        <w:pStyle w:val="Default"/>
        <w:jc w:val="both"/>
        <w:rPr>
          <w:sz w:val="28"/>
          <w:szCs w:val="28"/>
        </w:rPr>
      </w:pPr>
      <w:r>
        <w:rPr>
          <w:sz w:val="28"/>
          <w:szCs w:val="28"/>
        </w:rPr>
        <w:t xml:space="preserve">   Национальная образовательная инициатива «Наша новая школа» обращает внимание на то, что ключевой характеристикой современного российского образования становится не только передача знаний и технологий, но и формирование компетентностей у детей, в том числе творческих. Именно </w:t>
      </w:r>
      <w:r>
        <w:rPr>
          <w:sz w:val="28"/>
          <w:szCs w:val="28"/>
        </w:rPr>
        <w:lastRenderedPageBreak/>
        <w:t xml:space="preserve">такой подход к образованию способствует формированию у обучающихся инициативности, способности творчески мыслить и находить нестандартные решения. Главным результатом образования должно стать его соответствие целям опережающего развития. </w:t>
      </w:r>
    </w:p>
    <w:p w:rsidR="00786CC3" w:rsidRDefault="00786CC3" w:rsidP="00786CC3">
      <w:pPr>
        <w:pStyle w:val="Default"/>
        <w:spacing w:line="276" w:lineRule="auto"/>
        <w:jc w:val="both"/>
        <w:rPr>
          <w:sz w:val="28"/>
          <w:szCs w:val="28"/>
        </w:rPr>
      </w:pPr>
      <w:r>
        <w:rPr>
          <w:sz w:val="28"/>
          <w:szCs w:val="28"/>
        </w:rPr>
        <w:t xml:space="preserve">   Суть проекта </w:t>
      </w:r>
      <w:r w:rsidRPr="00D50D5D">
        <w:rPr>
          <w:bCs/>
          <w:sz w:val="28"/>
          <w:szCs w:val="28"/>
        </w:rPr>
        <w:t>МБУ ДО</w:t>
      </w:r>
      <w:r>
        <w:rPr>
          <w:bCs/>
          <w:sz w:val="28"/>
          <w:szCs w:val="28"/>
        </w:rPr>
        <w:t xml:space="preserve"> </w:t>
      </w:r>
      <w:r w:rsidRPr="00D50D5D">
        <w:rPr>
          <w:bCs/>
          <w:sz w:val="28"/>
          <w:szCs w:val="28"/>
        </w:rPr>
        <w:t>ДЮСШ №3</w:t>
      </w:r>
      <w:r>
        <w:rPr>
          <w:sz w:val="28"/>
          <w:szCs w:val="28"/>
        </w:rPr>
        <w:t xml:space="preserve"> «На пути к Олимпу» заключается в создании </w:t>
      </w:r>
      <w:r w:rsidRPr="00316734">
        <w:rPr>
          <w:b/>
          <w:bCs/>
          <w:sz w:val="28"/>
          <w:szCs w:val="28"/>
        </w:rPr>
        <w:t xml:space="preserve"> </w:t>
      </w:r>
      <w:r>
        <w:rPr>
          <w:sz w:val="28"/>
          <w:szCs w:val="28"/>
        </w:rPr>
        <w:t xml:space="preserve">системы работы с одарёнными детьми в учреждении дополнительного образования детей физкультурно-спортивной направленности, включающей: </w:t>
      </w:r>
    </w:p>
    <w:p w:rsidR="00786CC3" w:rsidRDefault="00786CC3" w:rsidP="00786CC3">
      <w:pPr>
        <w:pStyle w:val="Default"/>
        <w:spacing w:line="276" w:lineRule="auto"/>
        <w:jc w:val="both"/>
        <w:rPr>
          <w:sz w:val="28"/>
          <w:szCs w:val="28"/>
        </w:rPr>
      </w:pPr>
      <w:r>
        <w:rPr>
          <w:sz w:val="28"/>
          <w:szCs w:val="28"/>
        </w:rPr>
        <w:t xml:space="preserve"> - систему поиска и поддержки; </w:t>
      </w:r>
    </w:p>
    <w:p w:rsidR="00786CC3" w:rsidRDefault="00786CC3" w:rsidP="00786CC3">
      <w:pPr>
        <w:pStyle w:val="Default"/>
        <w:jc w:val="both"/>
        <w:rPr>
          <w:sz w:val="28"/>
          <w:szCs w:val="28"/>
        </w:rPr>
      </w:pPr>
      <w:r>
        <w:rPr>
          <w:sz w:val="28"/>
          <w:szCs w:val="28"/>
        </w:rPr>
        <w:t xml:space="preserve">- предоставление разнообразных возможностей для развития талантов и способностей;  </w:t>
      </w:r>
    </w:p>
    <w:p w:rsidR="00786CC3" w:rsidRDefault="00786CC3" w:rsidP="00786CC3">
      <w:pPr>
        <w:pStyle w:val="Default"/>
        <w:jc w:val="both"/>
        <w:rPr>
          <w:sz w:val="28"/>
          <w:szCs w:val="28"/>
        </w:rPr>
      </w:pPr>
      <w:r>
        <w:rPr>
          <w:sz w:val="28"/>
          <w:szCs w:val="28"/>
        </w:rPr>
        <w:t xml:space="preserve">- индивидуальный мониторинг достижений детей и их педагогическое сопровождение. </w:t>
      </w:r>
    </w:p>
    <w:p w:rsidR="00786CC3" w:rsidRPr="00EB60A8" w:rsidRDefault="00786CC3" w:rsidP="00786CC3">
      <w:pPr>
        <w:jc w:val="both"/>
        <w:rPr>
          <w:b/>
          <w:bCs/>
          <w:iCs/>
          <w:sz w:val="28"/>
          <w:szCs w:val="28"/>
        </w:rPr>
      </w:pPr>
      <w:r>
        <w:rPr>
          <w:bCs/>
          <w:sz w:val="28"/>
          <w:szCs w:val="28"/>
        </w:rPr>
        <w:t xml:space="preserve">     Содержание </w:t>
      </w:r>
      <w:r w:rsidRPr="009E6796">
        <w:rPr>
          <w:bCs/>
          <w:sz w:val="28"/>
          <w:szCs w:val="28"/>
        </w:rPr>
        <w:t xml:space="preserve">целевого проекта </w:t>
      </w:r>
      <w:r>
        <w:rPr>
          <w:bCs/>
          <w:sz w:val="28"/>
          <w:szCs w:val="28"/>
        </w:rPr>
        <w:t>включает паспорт,</w:t>
      </w:r>
      <w:r w:rsidRPr="009E6796">
        <w:rPr>
          <w:b/>
          <w:bCs/>
          <w:iCs/>
          <w:sz w:val="28"/>
          <w:szCs w:val="28"/>
        </w:rPr>
        <w:t xml:space="preserve"> </w:t>
      </w:r>
      <w:r w:rsidRPr="009E6796">
        <w:rPr>
          <w:bCs/>
          <w:iCs/>
          <w:sz w:val="28"/>
          <w:szCs w:val="28"/>
        </w:rPr>
        <w:t>аналитическое и прогностическое обоснование</w:t>
      </w:r>
      <w:r>
        <w:rPr>
          <w:bCs/>
          <w:iCs/>
          <w:sz w:val="28"/>
          <w:szCs w:val="28"/>
        </w:rPr>
        <w:t>,</w:t>
      </w:r>
      <w:r>
        <w:rPr>
          <w:b/>
          <w:bCs/>
          <w:iCs/>
          <w:sz w:val="28"/>
          <w:szCs w:val="28"/>
        </w:rPr>
        <w:t xml:space="preserve"> </w:t>
      </w:r>
      <w:r w:rsidRPr="000346D8">
        <w:rPr>
          <w:bCs/>
          <w:iCs/>
          <w:sz w:val="28"/>
          <w:szCs w:val="28"/>
        </w:rPr>
        <w:t>план работы</w:t>
      </w:r>
      <w:r>
        <w:rPr>
          <w:bCs/>
          <w:iCs/>
          <w:sz w:val="28"/>
          <w:szCs w:val="28"/>
        </w:rPr>
        <w:t xml:space="preserve"> и финансирование:</w:t>
      </w:r>
      <w:r>
        <w:rPr>
          <w:b/>
          <w:bCs/>
          <w:iCs/>
          <w:sz w:val="28"/>
          <w:szCs w:val="28"/>
        </w:rPr>
        <w:t xml:space="preserve"> </w:t>
      </w:r>
    </w:p>
    <w:p w:rsidR="00786CC3" w:rsidRDefault="00786CC3" w:rsidP="00786CC3">
      <w:pPr>
        <w:spacing w:line="360" w:lineRule="auto"/>
        <w:jc w:val="center"/>
        <w:rPr>
          <w:b/>
          <w:bCs/>
          <w:sz w:val="28"/>
          <w:szCs w:val="28"/>
        </w:rPr>
      </w:pPr>
    </w:p>
    <w:p w:rsidR="00786CC3" w:rsidRPr="003172FA" w:rsidRDefault="00786CC3" w:rsidP="00786CC3">
      <w:pPr>
        <w:spacing w:line="360" w:lineRule="auto"/>
        <w:jc w:val="center"/>
        <w:rPr>
          <w:sz w:val="28"/>
          <w:szCs w:val="28"/>
          <w:lang w:val="en-US"/>
        </w:rPr>
      </w:pPr>
      <w:r w:rsidRPr="003172FA">
        <w:rPr>
          <w:b/>
          <w:bCs/>
          <w:sz w:val="28"/>
          <w:szCs w:val="28"/>
          <w:lang w:val="en-US"/>
        </w:rPr>
        <w:t xml:space="preserve">I. </w:t>
      </w:r>
      <w:r w:rsidRPr="003172FA">
        <w:rPr>
          <w:rFonts w:ascii="Times New Roman CYR" w:hAnsi="Times New Roman CYR" w:cs="Times New Roman CYR"/>
          <w:b/>
          <w:bCs/>
          <w:sz w:val="28"/>
          <w:szCs w:val="28"/>
        </w:rPr>
        <w:t>Паспорт Проекта</w:t>
      </w:r>
    </w:p>
    <w:tbl>
      <w:tblPr>
        <w:tblW w:w="0" w:type="auto"/>
        <w:tblInd w:w="108" w:type="dxa"/>
        <w:tblLayout w:type="fixed"/>
        <w:tblLook w:val="0000" w:firstRow="0" w:lastRow="0" w:firstColumn="0" w:lastColumn="0" w:noHBand="0" w:noVBand="0"/>
      </w:tblPr>
      <w:tblGrid>
        <w:gridCol w:w="9747"/>
      </w:tblGrid>
      <w:tr w:rsidR="00786CC3" w:rsidRPr="00C727F6" w:rsidTr="00CC2570">
        <w:trPr>
          <w:trHeight w:val="1"/>
        </w:trPr>
        <w:tc>
          <w:tcPr>
            <w:tcW w:w="9747" w:type="dxa"/>
            <w:tcBorders>
              <w:top w:val="single" w:sz="2" w:space="0" w:color="000000"/>
              <w:left w:val="single" w:sz="2" w:space="0" w:color="000000"/>
              <w:bottom w:val="single" w:sz="2" w:space="0" w:color="000000"/>
              <w:right w:val="single" w:sz="2" w:space="0" w:color="000000"/>
            </w:tcBorders>
            <w:shd w:val="clear" w:color="000000" w:fill="FFFFFF"/>
          </w:tcPr>
          <w:p w:rsidR="00786CC3" w:rsidRPr="00C727F6" w:rsidRDefault="00786CC3" w:rsidP="00786CC3">
            <w:pPr>
              <w:numPr>
                <w:ilvl w:val="0"/>
                <w:numId w:val="1"/>
              </w:numPr>
              <w:tabs>
                <w:tab w:val="left" w:pos="0"/>
                <w:tab w:val="left" w:pos="920"/>
              </w:tabs>
              <w:rPr>
                <w:rFonts w:ascii="Calibri" w:hAnsi="Calibri" w:cs="Calibri"/>
                <w:sz w:val="28"/>
                <w:szCs w:val="28"/>
                <w:lang w:val="en-US"/>
              </w:rPr>
            </w:pPr>
            <w:r w:rsidRPr="00C727F6">
              <w:rPr>
                <w:rFonts w:ascii="Times New Roman CYR" w:hAnsi="Times New Roman CYR" w:cs="Times New Roman CYR"/>
                <w:b/>
                <w:bCs/>
                <w:sz w:val="28"/>
                <w:szCs w:val="28"/>
              </w:rPr>
              <w:t>Наименование Проекта:</w:t>
            </w:r>
          </w:p>
        </w:tc>
      </w:tr>
      <w:tr w:rsidR="00786CC3" w:rsidRPr="00C727F6" w:rsidTr="00CC2570">
        <w:trPr>
          <w:trHeight w:val="1"/>
        </w:trPr>
        <w:tc>
          <w:tcPr>
            <w:tcW w:w="9747" w:type="dxa"/>
            <w:tcBorders>
              <w:top w:val="single" w:sz="2" w:space="0" w:color="000000"/>
              <w:left w:val="single" w:sz="2" w:space="0" w:color="000000"/>
              <w:bottom w:val="single" w:sz="2" w:space="0" w:color="000000"/>
              <w:right w:val="single" w:sz="2" w:space="0" w:color="000000"/>
            </w:tcBorders>
            <w:shd w:val="clear" w:color="000000" w:fill="FFFFFF"/>
          </w:tcPr>
          <w:p w:rsidR="00786CC3" w:rsidRPr="00C727F6" w:rsidRDefault="00786CC3" w:rsidP="00CC2570">
            <w:pPr>
              <w:jc w:val="both"/>
              <w:rPr>
                <w:rFonts w:ascii="Calibri" w:hAnsi="Calibri" w:cs="Calibri"/>
                <w:sz w:val="28"/>
                <w:szCs w:val="28"/>
              </w:rPr>
            </w:pPr>
            <w:r w:rsidRPr="00C727F6">
              <w:rPr>
                <w:sz w:val="28"/>
                <w:szCs w:val="28"/>
              </w:rPr>
              <w:t xml:space="preserve">«На пути к Олимпу» проект </w:t>
            </w:r>
            <w:r w:rsidRPr="00C727F6">
              <w:rPr>
                <w:bCs/>
                <w:sz w:val="28"/>
                <w:szCs w:val="28"/>
              </w:rPr>
              <w:t xml:space="preserve">работы ресурсного </w:t>
            </w:r>
            <w:proofErr w:type="gramStart"/>
            <w:r w:rsidRPr="00C727F6">
              <w:rPr>
                <w:bCs/>
                <w:sz w:val="28"/>
                <w:szCs w:val="28"/>
              </w:rPr>
              <w:t>центра  МБУ</w:t>
            </w:r>
            <w:proofErr w:type="gramEnd"/>
            <w:r w:rsidRPr="00C727F6">
              <w:rPr>
                <w:bCs/>
                <w:sz w:val="28"/>
                <w:szCs w:val="28"/>
              </w:rPr>
              <w:t xml:space="preserve"> ДО "Детско-юношеская спортивная школа № 3" по развитию одаренности детей в области физкультурно-спортивной деятельности</w:t>
            </w:r>
          </w:p>
        </w:tc>
      </w:tr>
      <w:tr w:rsidR="00786CC3" w:rsidRPr="00C727F6" w:rsidTr="00CC2570">
        <w:trPr>
          <w:trHeight w:val="1"/>
        </w:trPr>
        <w:tc>
          <w:tcPr>
            <w:tcW w:w="9747" w:type="dxa"/>
            <w:tcBorders>
              <w:top w:val="single" w:sz="2" w:space="0" w:color="000000"/>
              <w:left w:val="single" w:sz="2" w:space="0" w:color="000000"/>
              <w:bottom w:val="single" w:sz="2" w:space="0" w:color="000000"/>
              <w:right w:val="single" w:sz="2" w:space="0" w:color="000000"/>
            </w:tcBorders>
            <w:shd w:val="clear" w:color="000000" w:fill="FFFFFF"/>
          </w:tcPr>
          <w:p w:rsidR="00786CC3" w:rsidRPr="00C727F6" w:rsidRDefault="00786CC3" w:rsidP="00786CC3">
            <w:pPr>
              <w:numPr>
                <w:ilvl w:val="0"/>
                <w:numId w:val="1"/>
              </w:numPr>
              <w:tabs>
                <w:tab w:val="left" w:pos="0"/>
                <w:tab w:val="left" w:pos="920"/>
              </w:tabs>
              <w:jc w:val="both"/>
              <w:rPr>
                <w:rFonts w:ascii="Calibri" w:hAnsi="Calibri" w:cs="Calibri"/>
                <w:sz w:val="28"/>
                <w:szCs w:val="28"/>
                <w:lang w:val="en-US"/>
              </w:rPr>
            </w:pPr>
            <w:r w:rsidRPr="00C727F6">
              <w:rPr>
                <w:rFonts w:ascii="Times New Roman CYR" w:hAnsi="Times New Roman CYR" w:cs="Times New Roman CYR"/>
                <w:b/>
                <w:bCs/>
                <w:sz w:val="28"/>
                <w:szCs w:val="28"/>
                <w:highlight w:val="white"/>
              </w:rPr>
              <w:t>Заказчик Про</w:t>
            </w:r>
            <w:r w:rsidRPr="00C727F6">
              <w:rPr>
                <w:rFonts w:ascii="Times New Roman CYR" w:hAnsi="Times New Roman CYR" w:cs="Times New Roman CYR"/>
                <w:b/>
                <w:bCs/>
                <w:sz w:val="28"/>
                <w:szCs w:val="28"/>
              </w:rPr>
              <w:t>екта</w:t>
            </w:r>
          </w:p>
        </w:tc>
      </w:tr>
      <w:tr w:rsidR="00786CC3" w:rsidRPr="00C727F6" w:rsidTr="00CC2570">
        <w:trPr>
          <w:trHeight w:val="1"/>
        </w:trPr>
        <w:tc>
          <w:tcPr>
            <w:tcW w:w="9747" w:type="dxa"/>
            <w:tcBorders>
              <w:top w:val="single" w:sz="2" w:space="0" w:color="000000"/>
              <w:left w:val="single" w:sz="2" w:space="0" w:color="000000"/>
              <w:bottom w:val="single" w:sz="2" w:space="0" w:color="000000"/>
              <w:right w:val="single" w:sz="2" w:space="0" w:color="000000"/>
            </w:tcBorders>
            <w:shd w:val="clear" w:color="000000" w:fill="FFFFFF"/>
          </w:tcPr>
          <w:p w:rsidR="00786CC3" w:rsidRPr="00C727F6" w:rsidRDefault="00786CC3" w:rsidP="00CC2570">
            <w:pPr>
              <w:tabs>
                <w:tab w:val="left" w:pos="0"/>
              </w:tabs>
              <w:ind w:left="180"/>
              <w:jc w:val="both"/>
              <w:rPr>
                <w:sz w:val="28"/>
                <w:szCs w:val="28"/>
              </w:rPr>
            </w:pPr>
            <w:r w:rsidRPr="00C727F6">
              <w:rPr>
                <w:sz w:val="28"/>
                <w:szCs w:val="28"/>
              </w:rPr>
              <w:t>К</w:t>
            </w:r>
            <w:r>
              <w:rPr>
                <w:sz w:val="28"/>
                <w:szCs w:val="28"/>
              </w:rPr>
              <w:t>омитет образования</w:t>
            </w:r>
            <w:r w:rsidRPr="00C727F6">
              <w:rPr>
                <w:sz w:val="28"/>
                <w:szCs w:val="28"/>
              </w:rPr>
              <w:t xml:space="preserve"> и </w:t>
            </w:r>
            <w:r>
              <w:rPr>
                <w:sz w:val="28"/>
                <w:szCs w:val="28"/>
              </w:rPr>
              <w:t>науки администрации</w:t>
            </w:r>
            <w:r w:rsidRPr="00C727F6">
              <w:rPr>
                <w:sz w:val="28"/>
                <w:szCs w:val="28"/>
              </w:rPr>
              <w:t xml:space="preserve"> г.Новокузнецка</w:t>
            </w:r>
          </w:p>
        </w:tc>
      </w:tr>
      <w:tr w:rsidR="00786CC3" w:rsidRPr="00C727F6" w:rsidTr="00CC2570">
        <w:trPr>
          <w:trHeight w:val="1"/>
        </w:trPr>
        <w:tc>
          <w:tcPr>
            <w:tcW w:w="9747" w:type="dxa"/>
            <w:tcBorders>
              <w:top w:val="single" w:sz="2" w:space="0" w:color="000000"/>
              <w:left w:val="single" w:sz="2" w:space="0" w:color="000000"/>
              <w:bottom w:val="single" w:sz="2" w:space="0" w:color="000000"/>
              <w:right w:val="single" w:sz="2" w:space="0" w:color="000000"/>
            </w:tcBorders>
            <w:shd w:val="clear" w:color="000000" w:fill="FFFFFF"/>
          </w:tcPr>
          <w:p w:rsidR="00786CC3" w:rsidRPr="00C727F6" w:rsidRDefault="00786CC3" w:rsidP="00786CC3">
            <w:pPr>
              <w:numPr>
                <w:ilvl w:val="0"/>
                <w:numId w:val="1"/>
              </w:numPr>
              <w:tabs>
                <w:tab w:val="left" w:pos="0"/>
                <w:tab w:val="left" w:pos="920"/>
              </w:tabs>
              <w:rPr>
                <w:rFonts w:ascii="Calibri" w:hAnsi="Calibri" w:cs="Calibri"/>
                <w:sz w:val="28"/>
                <w:szCs w:val="28"/>
              </w:rPr>
            </w:pPr>
            <w:r w:rsidRPr="00C727F6">
              <w:rPr>
                <w:rFonts w:ascii="Times New Roman CYR" w:hAnsi="Times New Roman CYR" w:cs="Times New Roman CYR"/>
                <w:b/>
                <w:bCs/>
                <w:sz w:val="28"/>
                <w:szCs w:val="28"/>
              </w:rPr>
              <w:t>Нормативно-правовое обеспечение Проекта:</w:t>
            </w:r>
          </w:p>
        </w:tc>
      </w:tr>
      <w:tr w:rsidR="00786CC3" w:rsidRPr="00C727F6" w:rsidTr="00CC2570">
        <w:trPr>
          <w:trHeight w:val="1"/>
        </w:trPr>
        <w:tc>
          <w:tcPr>
            <w:tcW w:w="9747" w:type="dxa"/>
            <w:tcBorders>
              <w:top w:val="single" w:sz="2" w:space="0" w:color="000000"/>
              <w:left w:val="single" w:sz="2" w:space="0" w:color="000000"/>
              <w:bottom w:val="single" w:sz="2" w:space="0" w:color="000000"/>
              <w:right w:val="single" w:sz="2" w:space="0" w:color="000000"/>
            </w:tcBorders>
            <w:shd w:val="clear" w:color="000000" w:fill="FFFFFF"/>
          </w:tcPr>
          <w:p w:rsidR="00786CC3" w:rsidRPr="00C727F6" w:rsidRDefault="00786CC3" w:rsidP="00CC2570">
            <w:pPr>
              <w:pStyle w:val="ConsPlusNonformat"/>
              <w:widowControl/>
              <w:ind w:left="72"/>
              <w:rPr>
                <w:rStyle w:val="a6"/>
                <w:rFonts w:ascii="Times New Roman" w:hAnsi="Times New Roman" w:cs="Times New Roman"/>
                <w:b w:val="0"/>
                <w:sz w:val="28"/>
                <w:szCs w:val="28"/>
              </w:rPr>
            </w:pPr>
            <w:r w:rsidRPr="00C727F6">
              <w:rPr>
                <w:rFonts w:ascii="Times New Roman" w:hAnsi="Times New Roman" w:cs="Times New Roman"/>
                <w:sz w:val="28"/>
                <w:szCs w:val="28"/>
              </w:rPr>
              <w:t>Конституция Российской Федерации.</w:t>
            </w:r>
          </w:p>
          <w:p w:rsidR="00786CC3" w:rsidRPr="00C727F6" w:rsidRDefault="00786CC3" w:rsidP="00CC2570">
            <w:pPr>
              <w:pStyle w:val="ConsPlusNonformat"/>
              <w:widowControl/>
              <w:ind w:left="72"/>
              <w:rPr>
                <w:rStyle w:val="a6"/>
                <w:rFonts w:ascii="Times New Roman" w:hAnsi="Times New Roman" w:cs="Times New Roman"/>
                <w:b w:val="0"/>
                <w:sz w:val="28"/>
                <w:szCs w:val="28"/>
              </w:rPr>
            </w:pPr>
            <w:r>
              <w:rPr>
                <w:rStyle w:val="a6"/>
                <w:rFonts w:ascii="Times New Roman" w:hAnsi="Times New Roman" w:cs="Times New Roman"/>
                <w:sz w:val="28"/>
                <w:szCs w:val="28"/>
              </w:rPr>
              <w:t>Федеральный з</w:t>
            </w:r>
            <w:r w:rsidRPr="00C727F6">
              <w:rPr>
                <w:rStyle w:val="a6"/>
                <w:rFonts w:ascii="Times New Roman" w:hAnsi="Times New Roman" w:cs="Times New Roman"/>
                <w:sz w:val="28"/>
                <w:szCs w:val="28"/>
              </w:rPr>
              <w:t>акон «Об образовании</w:t>
            </w:r>
            <w:r>
              <w:rPr>
                <w:rStyle w:val="a6"/>
                <w:rFonts w:ascii="Times New Roman" w:hAnsi="Times New Roman" w:cs="Times New Roman"/>
                <w:sz w:val="28"/>
                <w:szCs w:val="28"/>
              </w:rPr>
              <w:t xml:space="preserve"> в РФ</w:t>
            </w:r>
            <w:r w:rsidRPr="00C727F6">
              <w:rPr>
                <w:rStyle w:val="a6"/>
                <w:rFonts w:ascii="Times New Roman" w:hAnsi="Times New Roman" w:cs="Times New Roman"/>
                <w:sz w:val="28"/>
                <w:szCs w:val="28"/>
              </w:rPr>
              <w:t>».</w:t>
            </w:r>
          </w:p>
          <w:p w:rsidR="00786CC3" w:rsidRDefault="00786CC3" w:rsidP="00CC2570">
            <w:pPr>
              <w:pStyle w:val="ConsPlusNonformat"/>
              <w:widowControl/>
              <w:ind w:left="72"/>
              <w:rPr>
                <w:rStyle w:val="a6"/>
                <w:rFonts w:ascii="Times New Roman" w:hAnsi="Times New Roman" w:cs="Times New Roman"/>
                <w:b w:val="0"/>
                <w:sz w:val="28"/>
                <w:szCs w:val="28"/>
              </w:rPr>
            </w:pPr>
            <w:r>
              <w:rPr>
                <w:rStyle w:val="a6"/>
                <w:rFonts w:ascii="Times New Roman" w:hAnsi="Times New Roman" w:cs="Times New Roman"/>
                <w:sz w:val="28"/>
                <w:szCs w:val="28"/>
              </w:rPr>
              <w:t>Федеральный з</w:t>
            </w:r>
            <w:r w:rsidRPr="00C727F6">
              <w:rPr>
                <w:rStyle w:val="a6"/>
                <w:rFonts w:ascii="Times New Roman" w:hAnsi="Times New Roman" w:cs="Times New Roman"/>
                <w:sz w:val="28"/>
                <w:szCs w:val="28"/>
              </w:rPr>
              <w:t xml:space="preserve">акон «О физической культуре и спорте </w:t>
            </w:r>
            <w:r>
              <w:rPr>
                <w:rStyle w:val="a6"/>
                <w:rFonts w:ascii="Times New Roman" w:hAnsi="Times New Roman" w:cs="Times New Roman"/>
                <w:sz w:val="28"/>
                <w:szCs w:val="28"/>
              </w:rPr>
              <w:t xml:space="preserve">в </w:t>
            </w:r>
            <w:r w:rsidRPr="00C727F6">
              <w:rPr>
                <w:rStyle w:val="a6"/>
                <w:rFonts w:ascii="Times New Roman" w:hAnsi="Times New Roman" w:cs="Times New Roman"/>
                <w:sz w:val="28"/>
                <w:szCs w:val="28"/>
              </w:rPr>
              <w:t>РФ».</w:t>
            </w:r>
          </w:p>
          <w:p w:rsidR="00786CC3" w:rsidRDefault="00786CC3" w:rsidP="00CC2570">
            <w:pPr>
              <w:pStyle w:val="ConsPlusNonformat"/>
              <w:widowControl/>
              <w:ind w:left="72"/>
              <w:rPr>
                <w:rStyle w:val="a6"/>
                <w:rFonts w:ascii="Times New Roman" w:hAnsi="Times New Roman" w:cs="Times New Roman"/>
                <w:b w:val="0"/>
                <w:sz w:val="28"/>
                <w:szCs w:val="28"/>
              </w:rPr>
            </w:pPr>
            <w:r w:rsidRPr="00406076">
              <w:rPr>
                <w:rStyle w:val="a6"/>
                <w:rFonts w:ascii="Times New Roman" w:hAnsi="Times New Roman" w:cs="Times New Roman"/>
                <w:sz w:val="28"/>
                <w:szCs w:val="28"/>
              </w:rPr>
              <w:t>Федеральная целевая программа р</w:t>
            </w:r>
            <w:r w:rsidR="003939CD">
              <w:rPr>
                <w:rStyle w:val="a6"/>
                <w:rFonts w:ascii="Times New Roman" w:hAnsi="Times New Roman" w:cs="Times New Roman"/>
                <w:sz w:val="28"/>
                <w:szCs w:val="28"/>
              </w:rPr>
              <w:t>азвития образования на 2016-2020</w:t>
            </w:r>
            <w:r w:rsidRPr="00406076">
              <w:rPr>
                <w:rStyle w:val="a6"/>
                <w:rFonts w:ascii="Times New Roman" w:hAnsi="Times New Roman" w:cs="Times New Roman"/>
                <w:sz w:val="28"/>
                <w:szCs w:val="28"/>
              </w:rPr>
              <w:t xml:space="preserve"> годы.</w:t>
            </w:r>
          </w:p>
          <w:p w:rsidR="00786CC3" w:rsidRPr="00C727F6" w:rsidRDefault="00786CC3" w:rsidP="00CC2570">
            <w:pPr>
              <w:pStyle w:val="ConsPlusNonformat"/>
              <w:widowControl/>
              <w:ind w:left="72"/>
              <w:rPr>
                <w:rStyle w:val="a6"/>
                <w:rFonts w:ascii="Times New Roman" w:hAnsi="Times New Roman" w:cs="Times New Roman"/>
                <w:b w:val="0"/>
                <w:sz w:val="28"/>
                <w:szCs w:val="28"/>
              </w:rPr>
            </w:pPr>
            <w:r w:rsidRPr="00C727F6">
              <w:rPr>
                <w:rStyle w:val="a6"/>
                <w:rFonts w:ascii="Times New Roman" w:hAnsi="Times New Roman" w:cs="Times New Roman"/>
                <w:sz w:val="28"/>
                <w:szCs w:val="28"/>
              </w:rPr>
              <w:t>Закон</w:t>
            </w:r>
            <w:r>
              <w:rPr>
                <w:rStyle w:val="a6"/>
                <w:rFonts w:ascii="Times New Roman" w:hAnsi="Times New Roman" w:cs="Times New Roman"/>
                <w:sz w:val="28"/>
                <w:szCs w:val="28"/>
              </w:rPr>
              <w:t xml:space="preserve"> «Об образовании в Кемеровской области»</w:t>
            </w:r>
          </w:p>
          <w:p w:rsidR="00786CC3" w:rsidRPr="00C727F6" w:rsidRDefault="00786CC3" w:rsidP="00CC2570">
            <w:pPr>
              <w:pStyle w:val="ConsPlusNonformat"/>
              <w:widowControl/>
              <w:ind w:left="72"/>
              <w:rPr>
                <w:rStyle w:val="a6"/>
                <w:rFonts w:ascii="Times New Roman" w:hAnsi="Times New Roman" w:cs="Times New Roman"/>
                <w:b w:val="0"/>
                <w:sz w:val="28"/>
                <w:szCs w:val="28"/>
              </w:rPr>
            </w:pPr>
            <w:r w:rsidRPr="00C727F6">
              <w:rPr>
                <w:rStyle w:val="a6"/>
                <w:rFonts w:ascii="Times New Roman" w:hAnsi="Times New Roman" w:cs="Times New Roman"/>
                <w:sz w:val="28"/>
                <w:szCs w:val="28"/>
              </w:rPr>
              <w:t xml:space="preserve">Закон «О физической культуре и спорте </w:t>
            </w:r>
            <w:r>
              <w:rPr>
                <w:rStyle w:val="a6"/>
                <w:rFonts w:ascii="Times New Roman" w:hAnsi="Times New Roman" w:cs="Times New Roman"/>
                <w:sz w:val="28"/>
                <w:szCs w:val="28"/>
              </w:rPr>
              <w:t xml:space="preserve">в </w:t>
            </w:r>
            <w:r w:rsidRPr="00C727F6">
              <w:rPr>
                <w:rStyle w:val="a6"/>
                <w:rFonts w:ascii="Times New Roman" w:hAnsi="Times New Roman" w:cs="Times New Roman"/>
                <w:sz w:val="28"/>
                <w:szCs w:val="28"/>
              </w:rPr>
              <w:t>Кемеровской области».</w:t>
            </w:r>
          </w:p>
          <w:p w:rsidR="00786CC3" w:rsidRPr="00C727F6" w:rsidRDefault="00786CC3" w:rsidP="00CC2570">
            <w:pPr>
              <w:pStyle w:val="ConsPlusNonformat"/>
              <w:ind w:left="72"/>
              <w:rPr>
                <w:rFonts w:ascii="Times New Roman" w:hAnsi="Times New Roman" w:cs="Times New Roman"/>
                <w:bCs/>
                <w:sz w:val="28"/>
                <w:szCs w:val="28"/>
              </w:rPr>
            </w:pPr>
            <w:r w:rsidRPr="00C727F6">
              <w:rPr>
                <w:rFonts w:ascii="Times New Roman" w:hAnsi="Times New Roman" w:cs="Times New Roman"/>
                <w:bCs/>
                <w:sz w:val="28"/>
                <w:szCs w:val="28"/>
              </w:rPr>
              <w:t>Концепция долгосрочного социально-экономического развития Россий</w:t>
            </w:r>
            <w:r w:rsidR="003939CD">
              <w:rPr>
                <w:rFonts w:ascii="Times New Roman" w:hAnsi="Times New Roman" w:cs="Times New Roman"/>
                <w:bCs/>
                <w:sz w:val="28"/>
                <w:szCs w:val="28"/>
              </w:rPr>
              <w:t>ской Федерации на период до 2020</w:t>
            </w:r>
            <w:r>
              <w:rPr>
                <w:rFonts w:ascii="Times New Roman" w:hAnsi="Times New Roman" w:cs="Times New Roman"/>
                <w:bCs/>
                <w:sz w:val="28"/>
                <w:szCs w:val="28"/>
              </w:rPr>
              <w:t xml:space="preserve"> года</w:t>
            </w:r>
            <w:r w:rsidRPr="00C727F6">
              <w:rPr>
                <w:rFonts w:ascii="Times New Roman" w:hAnsi="Times New Roman" w:cs="Times New Roman"/>
                <w:bCs/>
                <w:sz w:val="28"/>
                <w:szCs w:val="28"/>
              </w:rPr>
              <w:t>.</w:t>
            </w:r>
          </w:p>
          <w:p w:rsidR="00786CC3" w:rsidRPr="00C727F6" w:rsidRDefault="00786CC3" w:rsidP="00CC2570">
            <w:pPr>
              <w:pStyle w:val="ConsPlusNonformat"/>
              <w:widowControl/>
              <w:ind w:left="72"/>
              <w:rPr>
                <w:rFonts w:ascii="Times New Roman" w:hAnsi="Times New Roman" w:cs="Times New Roman"/>
                <w:bCs/>
                <w:sz w:val="28"/>
                <w:szCs w:val="28"/>
              </w:rPr>
            </w:pPr>
            <w:r w:rsidRPr="00C727F6">
              <w:rPr>
                <w:rFonts w:ascii="Times New Roman" w:hAnsi="Times New Roman" w:cs="Times New Roman"/>
                <w:bCs/>
                <w:sz w:val="28"/>
                <w:szCs w:val="28"/>
              </w:rPr>
              <w:t>Национальная образовательная инициатива «Наша новая школа».</w:t>
            </w:r>
          </w:p>
          <w:p w:rsidR="00786CC3" w:rsidRPr="00C727F6" w:rsidRDefault="00786CC3" w:rsidP="00CC2570">
            <w:pPr>
              <w:ind w:left="72"/>
              <w:jc w:val="both"/>
              <w:rPr>
                <w:sz w:val="28"/>
                <w:szCs w:val="28"/>
              </w:rPr>
            </w:pPr>
            <w:r w:rsidRPr="00C727F6">
              <w:rPr>
                <w:sz w:val="28"/>
                <w:szCs w:val="28"/>
              </w:rPr>
              <w:t>Ведомственная целевая программа департамента образования и науки Кемеровской области на 2009-2011 годы (приказ департамента образования и науки от 27.03.2008 №393).</w:t>
            </w:r>
          </w:p>
          <w:p w:rsidR="00786CC3" w:rsidRPr="00C727F6" w:rsidRDefault="00786CC3" w:rsidP="00CC2570">
            <w:pPr>
              <w:tabs>
                <w:tab w:val="left" w:pos="0"/>
              </w:tabs>
              <w:ind w:left="72"/>
              <w:rPr>
                <w:rFonts w:ascii="Times New Roman CYR" w:hAnsi="Times New Roman CYR" w:cs="Times New Roman CYR"/>
                <w:sz w:val="28"/>
                <w:szCs w:val="28"/>
              </w:rPr>
            </w:pPr>
            <w:r w:rsidRPr="00C727F6">
              <w:rPr>
                <w:rFonts w:ascii="Times New Roman CYR" w:hAnsi="Times New Roman CYR" w:cs="Times New Roman CYR"/>
                <w:sz w:val="28"/>
                <w:szCs w:val="28"/>
              </w:rPr>
              <w:t>Федеральный государственный образовательный стандарт начального общего образования (ФГОС НОО);</w:t>
            </w:r>
          </w:p>
          <w:p w:rsidR="00786CC3" w:rsidRPr="00C727F6" w:rsidRDefault="00786CC3" w:rsidP="00CC2570">
            <w:pPr>
              <w:tabs>
                <w:tab w:val="left" w:pos="0"/>
              </w:tabs>
              <w:ind w:left="72"/>
              <w:rPr>
                <w:rFonts w:ascii="Times New Roman CYR" w:hAnsi="Times New Roman CYR" w:cs="Times New Roman CYR"/>
                <w:sz w:val="28"/>
                <w:szCs w:val="28"/>
              </w:rPr>
            </w:pPr>
            <w:r w:rsidRPr="00C727F6">
              <w:rPr>
                <w:rFonts w:ascii="Times New Roman CYR" w:hAnsi="Times New Roman CYR" w:cs="Times New Roman CYR"/>
                <w:sz w:val="28"/>
                <w:szCs w:val="28"/>
              </w:rPr>
              <w:t>Федеральный государственный образовательный стандарт основного общего образования (ФГОС ООО);</w:t>
            </w:r>
          </w:p>
          <w:p w:rsidR="00786CC3" w:rsidRDefault="00786CC3" w:rsidP="00CC2570">
            <w:pPr>
              <w:pStyle w:val="Style5"/>
              <w:widowControl/>
              <w:tabs>
                <w:tab w:val="left" w:pos="540"/>
              </w:tabs>
              <w:spacing w:line="240" w:lineRule="auto"/>
              <w:ind w:left="72" w:firstLine="0"/>
              <w:rPr>
                <w:color w:val="000000"/>
                <w:spacing w:val="-1"/>
                <w:sz w:val="28"/>
                <w:szCs w:val="28"/>
              </w:rPr>
            </w:pPr>
            <w:r w:rsidRPr="00C727F6">
              <w:rPr>
                <w:bCs/>
                <w:color w:val="000000"/>
                <w:spacing w:val="2"/>
                <w:sz w:val="28"/>
                <w:szCs w:val="28"/>
              </w:rPr>
              <w:t xml:space="preserve">Программа </w:t>
            </w:r>
            <w:r w:rsidRPr="00C727F6">
              <w:rPr>
                <w:sz w:val="28"/>
                <w:szCs w:val="28"/>
              </w:rPr>
              <w:t xml:space="preserve">по </w:t>
            </w:r>
            <w:r w:rsidRPr="00C727F6">
              <w:rPr>
                <w:rStyle w:val="FontStyle12"/>
                <w:sz w:val="28"/>
                <w:szCs w:val="28"/>
              </w:rPr>
              <w:t xml:space="preserve"> созданию </w:t>
            </w:r>
            <w:r w:rsidRPr="00C727F6">
              <w:rPr>
                <w:sz w:val="28"/>
                <w:szCs w:val="28"/>
              </w:rPr>
              <w:t xml:space="preserve">региональной </w:t>
            </w:r>
            <w:r w:rsidRPr="00C727F6">
              <w:rPr>
                <w:rStyle w:val="FontStyle12"/>
                <w:sz w:val="28"/>
                <w:szCs w:val="28"/>
              </w:rPr>
              <w:t xml:space="preserve">системы поиска и </w:t>
            </w:r>
            <w:r w:rsidRPr="00C727F6">
              <w:rPr>
                <w:rStyle w:val="FontStyle11"/>
                <w:rFonts w:eastAsia="Arial Unicode MS"/>
                <w:sz w:val="28"/>
                <w:szCs w:val="28"/>
              </w:rPr>
              <w:t>поддержки талантливых детей и молодежи</w:t>
            </w:r>
            <w:r w:rsidRPr="00C727F6">
              <w:rPr>
                <w:rStyle w:val="FontStyle12"/>
                <w:sz w:val="28"/>
                <w:szCs w:val="28"/>
              </w:rPr>
              <w:t xml:space="preserve"> в Кемеровской области н</w:t>
            </w:r>
            <w:r w:rsidRPr="00C727F6">
              <w:rPr>
                <w:color w:val="000000"/>
                <w:spacing w:val="-1"/>
                <w:sz w:val="28"/>
                <w:szCs w:val="28"/>
              </w:rPr>
              <w:t>а 201</w:t>
            </w:r>
            <w:r>
              <w:rPr>
                <w:color w:val="000000"/>
                <w:spacing w:val="-1"/>
                <w:sz w:val="28"/>
                <w:szCs w:val="28"/>
              </w:rPr>
              <w:t>1</w:t>
            </w:r>
            <w:r w:rsidRPr="00C727F6">
              <w:rPr>
                <w:color w:val="000000"/>
                <w:spacing w:val="-1"/>
                <w:sz w:val="28"/>
                <w:szCs w:val="28"/>
              </w:rPr>
              <w:t>-2015 гг.</w:t>
            </w:r>
          </w:p>
          <w:p w:rsidR="00786CC3" w:rsidRDefault="00786CC3" w:rsidP="00CC2570">
            <w:pPr>
              <w:pStyle w:val="Default"/>
              <w:spacing w:line="276" w:lineRule="auto"/>
              <w:jc w:val="both"/>
              <w:rPr>
                <w:sz w:val="28"/>
                <w:szCs w:val="28"/>
              </w:rPr>
            </w:pPr>
            <w:r>
              <w:rPr>
                <w:sz w:val="28"/>
                <w:szCs w:val="28"/>
              </w:rPr>
              <w:lastRenderedPageBreak/>
              <w:t xml:space="preserve"> Муниципальная целевая программа «Одаренные дети Новокузнецка» на 2011-2015гг. </w:t>
            </w:r>
          </w:p>
          <w:p w:rsidR="00786CC3" w:rsidRPr="00C727F6" w:rsidRDefault="00786CC3" w:rsidP="00CC2570">
            <w:pPr>
              <w:pStyle w:val="ConsPlusNonformat"/>
              <w:widowControl/>
              <w:ind w:left="72"/>
              <w:rPr>
                <w:rFonts w:ascii="Times New Roman" w:hAnsi="Times New Roman" w:cs="Times New Roman"/>
                <w:sz w:val="28"/>
                <w:szCs w:val="28"/>
              </w:rPr>
            </w:pPr>
            <w:r w:rsidRPr="00C727F6">
              <w:rPr>
                <w:rFonts w:ascii="Times New Roman" w:hAnsi="Times New Roman" w:cs="Times New Roman"/>
                <w:bCs/>
                <w:sz w:val="28"/>
                <w:szCs w:val="28"/>
              </w:rPr>
              <w:t xml:space="preserve">Муниципальная программа «Развитие системы </w:t>
            </w:r>
            <w:proofErr w:type="gramStart"/>
            <w:r w:rsidRPr="00C727F6">
              <w:rPr>
                <w:rFonts w:ascii="Times New Roman" w:hAnsi="Times New Roman" w:cs="Times New Roman"/>
                <w:bCs/>
                <w:sz w:val="28"/>
                <w:szCs w:val="28"/>
              </w:rPr>
              <w:t>образования  г.Новокузнецка</w:t>
            </w:r>
            <w:proofErr w:type="gramEnd"/>
            <w:r w:rsidRPr="00C727F6">
              <w:rPr>
                <w:rFonts w:ascii="Times New Roman" w:hAnsi="Times New Roman" w:cs="Times New Roman"/>
                <w:bCs/>
                <w:sz w:val="28"/>
                <w:szCs w:val="28"/>
              </w:rPr>
              <w:t xml:space="preserve"> на 2011-2015 гг.» </w:t>
            </w:r>
          </w:p>
          <w:p w:rsidR="00786CC3" w:rsidRPr="00C727F6" w:rsidRDefault="00786CC3" w:rsidP="00CC2570">
            <w:pPr>
              <w:tabs>
                <w:tab w:val="left" w:pos="0"/>
              </w:tabs>
              <w:ind w:left="72"/>
              <w:rPr>
                <w:rFonts w:ascii="Calibri" w:hAnsi="Calibri" w:cs="Calibri"/>
                <w:sz w:val="28"/>
                <w:szCs w:val="28"/>
              </w:rPr>
            </w:pPr>
            <w:r w:rsidRPr="00C727F6">
              <w:rPr>
                <w:rFonts w:ascii="Times New Roman CYR" w:hAnsi="Times New Roman CYR" w:cs="Times New Roman CYR"/>
                <w:sz w:val="28"/>
                <w:szCs w:val="28"/>
              </w:rPr>
              <w:t xml:space="preserve">Устав и Программа </w:t>
            </w:r>
            <w:proofErr w:type="gramStart"/>
            <w:r w:rsidRPr="00C727F6">
              <w:rPr>
                <w:rFonts w:ascii="Times New Roman CYR" w:hAnsi="Times New Roman CYR" w:cs="Times New Roman CYR"/>
                <w:sz w:val="28"/>
                <w:szCs w:val="28"/>
              </w:rPr>
              <w:t>развития  МБОУ</w:t>
            </w:r>
            <w:proofErr w:type="gramEnd"/>
            <w:r w:rsidRPr="00C727F6">
              <w:rPr>
                <w:rFonts w:ascii="Times New Roman CYR" w:hAnsi="Times New Roman CYR" w:cs="Times New Roman CYR"/>
                <w:sz w:val="28"/>
                <w:szCs w:val="28"/>
              </w:rPr>
              <w:t xml:space="preserve"> ДОД ДЮСШ № 3 </w:t>
            </w:r>
            <w:r w:rsidR="003939CD">
              <w:rPr>
                <w:sz w:val="28"/>
                <w:szCs w:val="28"/>
              </w:rPr>
              <w:t xml:space="preserve"> до 2020</w:t>
            </w:r>
            <w:r w:rsidRPr="00C727F6">
              <w:rPr>
                <w:sz w:val="28"/>
                <w:szCs w:val="28"/>
              </w:rPr>
              <w:t xml:space="preserve"> г.</w:t>
            </w:r>
          </w:p>
        </w:tc>
      </w:tr>
      <w:tr w:rsidR="00786CC3" w:rsidRPr="00C727F6" w:rsidTr="00CC2570">
        <w:trPr>
          <w:trHeight w:val="1"/>
        </w:trPr>
        <w:tc>
          <w:tcPr>
            <w:tcW w:w="9747" w:type="dxa"/>
            <w:tcBorders>
              <w:top w:val="single" w:sz="2" w:space="0" w:color="000000"/>
              <w:left w:val="single" w:sz="2" w:space="0" w:color="000000"/>
              <w:bottom w:val="single" w:sz="2" w:space="0" w:color="000000"/>
              <w:right w:val="single" w:sz="2" w:space="0" w:color="000000"/>
            </w:tcBorders>
            <w:shd w:val="clear" w:color="000000" w:fill="FFFFFF"/>
          </w:tcPr>
          <w:p w:rsidR="00786CC3" w:rsidRPr="00C727F6" w:rsidRDefault="00786CC3" w:rsidP="00786CC3">
            <w:pPr>
              <w:numPr>
                <w:ilvl w:val="0"/>
                <w:numId w:val="1"/>
              </w:numPr>
              <w:tabs>
                <w:tab w:val="left" w:pos="0"/>
                <w:tab w:val="left" w:pos="920"/>
              </w:tabs>
              <w:rPr>
                <w:rFonts w:ascii="Calibri" w:hAnsi="Calibri" w:cs="Calibri"/>
                <w:sz w:val="28"/>
                <w:szCs w:val="28"/>
                <w:lang w:val="en-US"/>
              </w:rPr>
            </w:pPr>
            <w:r w:rsidRPr="00C727F6">
              <w:rPr>
                <w:b/>
                <w:bCs/>
                <w:sz w:val="28"/>
                <w:szCs w:val="28"/>
              </w:rPr>
              <w:lastRenderedPageBreak/>
              <w:t xml:space="preserve">  </w:t>
            </w:r>
            <w:r w:rsidRPr="00C727F6">
              <w:rPr>
                <w:rFonts w:ascii="Times New Roman CYR" w:hAnsi="Times New Roman CYR" w:cs="Times New Roman CYR"/>
                <w:b/>
                <w:bCs/>
                <w:sz w:val="28"/>
                <w:szCs w:val="28"/>
              </w:rPr>
              <w:t>Разработчики Проекта:</w:t>
            </w:r>
          </w:p>
        </w:tc>
      </w:tr>
      <w:tr w:rsidR="00786CC3" w:rsidRPr="00C727F6" w:rsidTr="00CC2570">
        <w:trPr>
          <w:trHeight w:val="1"/>
        </w:trPr>
        <w:tc>
          <w:tcPr>
            <w:tcW w:w="9747" w:type="dxa"/>
            <w:tcBorders>
              <w:top w:val="single" w:sz="2" w:space="0" w:color="000000"/>
              <w:left w:val="single" w:sz="2" w:space="0" w:color="000000"/>
              <w:bottom w:val="single" w:sz="2" w:space="0" w:color="000000"/>
              <w:right w:val="single" w:sz="2" w:space="0" w:color="000000"/>
            </w:tcBorders>
            <w:shd w:val="clear" w:color="000000" w:fill="FFFFFF"/>
          </w:tcPr>
          <w:p w:rsidR="00786CC3" w:rsidRPr="00C727F6" w:rsidRDefault="00786CC3" w:rsidP="00CC2570">
            <w:pPr>
              <w:tabs>
                <w:tab w:val="left" w:pos="0"/>
              </w:tabs>
              <w:ind w:left="180"/>
              <w:jc w:val="both"/>
              <w:rPr>
                <w:sz w:val="28"/>
                <w:szCs w:val="28"/>
              </w:rPr>
            </w:pPr>
            <w:r w:rsidRPr="00C727F6">
              <w:rPr>
                <w:sz w:val="28"/>
                <w:szCs w:val="28"/>
              </w:rPr>
              <w:t xml:space="preserve">Педагогические работники </w:t>
            </w:r>
            <w:r w:rsidRPr="00C727F6">
              <w:rPr>
                <w:rFonts w:ascii="Times New Roman CYR" w:hAnsi="Times New Roman CYR" w:cs="Times New Roman CYR"/>
                <w:sz w:val="28"/>
                <w:szCs w:val="28"/>
              </w:rPr>
              <w:t>МБОУ ДОД ДЮСШ № 3</w:t>
            </w:r>
          </w:p>
        </w:tc>
      </w:tr>
      <w:tr w:rsidR="00786CC3" w:rsidRPr="00C727F6" w:rsidTr="00CC2570">
        <w:trPr>
          <w:trHeight w:val="1"/>
        </w:trPr>
        <w:tc>
          <w:tcPr>
            <w:tcW w:w="9747" w:type="dxa"/>
            <w:tcBorders>
              <w:top w:val="single" w:sz="2" w:space="0" w:color="000000"/>
              <w:left w:val="single" w:sz="2" w:space="0" w:color="000000"/>
              <w:bottom w:val="single" w:sz="2" w:space="0" w:color="000000"/>
              <w:right w:val="single" w:sz="2" w:space="0" w:color="000000"/>
            </w:tcBorders>
            <w:shd w:val="clear" w:color="000000" w:fill="FFFFFF"/>
          </w:tcPr>
          <w:p w:rsidR="00786CC3" w:rsidRPr="00C727F6" w:rsidRDefault="00786CC3" w:rsidP="00786CC3">
            <w:pPr>
              <w:numPr>
                <w:ilvl w:val="0"/>
                <w:numId w:val="1"/>
              </w:numPr>
              <w:tabs>
                <w:tab w:val="left" w:pos="0"/>
                <w:tab w:val="left" w:pos="920"/>
              </w:tabs>
              <w:rPr>
                <w:rFonts w:ascii="Calibri" w:hAnsi="Calibri" w:cs="Calibri"/>
                <w:sz w:val="28"/>
                <w:szCs w:val="28"/>
                <w:lang w:val="en-US"/>
              </w:rPr>
            </w:pPr>
            <w:r w:rsidRPr="00C727F6">
              <w:rPr>
                <w:rFonts w:ascii="Times New Roman CYR" w:hAnsi="Times New Roman CYR" w:cs="Times New Roman CYR"/>
                <w:b/>
                <w:bCs/>
                <w:sz w:val="28"/>
                <w:szCs w:val="28"/>
              </w:rPr>
              <w:t>Цель Проекта:</w:t>
            </w:r>
          </w:p>
        </w:tc>
      </w:tr>
      <w:tr w:rsidR="00786CC3" w:rsidRPr="00C727F6" w:rsidTr="00CC2570">
        <w:trPr>
          <w:trHeight w:val="1"/>
        </w:trPr>
        <w:tc>
          <w:tcPr>
            <w:tcW w:w="9747" w:type="dxa"/>
            <w:tcBorders>
              <w:top w:val="single" w:sz="2" w:space="0" w:color="000000"/>
              <w:left w:val="single" w:sz="2" w:space="0" w:color="000000"/>
              <w:bottom w:val="single" w:sz="2" w:space="0" w:color="000000"/>
              <w:right w:val="single" w:sz="2" w:space="0" w:color="000000"/>
            </w:tcBorders>
            <w:shd w:val="clear" w:color="000000" w:fill="FFFFFF"/>
          </w:tcPr>
          <w:p w:rsidR="00786CC3" w:rsidRPr="00C727F6" w:rsidRDefault="00786CC3" w:rsidP="00CC2570">
            <w:pPr>
              <w:tabs>
                <w:tab w:val="left" w:pos="0"/>
              </w:tabs>
              <w:ind w:left="180"/>
              <w:jc w:val="both"/>
              <w:rPr>
                <w:rFonts w:ascii="Calibri" w:hAnsi="Calibri" w:cs="Calibri"/>
                <w:color w:val="FF0000"/>
                <w:sz w:val="28"/>
                <w:szCs w:val="28"/>
              </w:rPr>
            </w:pPr>
            <w:r w:rsidRPr="00C727F6">
              <w:rPr>
                <w:sz w:val="28"/>
                <w:szCs w:val="28"/>
              </w:rPr>
              <w:t>Совершенствование системы выявления, развития и адресной поддержки одаренных и талантливых детей в области физкультурно-спортивной деятельности для их физического,  морально-волевого и личностного развития и самореализации</w:t>
            </w:r>
            <w:r w:rsidRPr="00C727F6">
              <w:rPr>
                <w:b/>
                <w:sz w:val="28"/>
                <w:szCs w:val="28"/>
              </w:rPr>
              <w:t xml:space="preserve"> </w:t>
            </w:r>
          </w:p>
        </w:tc>
      </w:tr>
      <w:tr w:rsidR="00786CC3" w:rsidRPr="00C727F6" w:rsidTr="00CC2570">
        <w:trPr>
          <w:trHeight w:val="1"/>
        </w:trPr>
        <w:tc>
          <w:tcPr>
            <w:tcW w:w="9747" w:type="dxa"/>
            <w:tcBorders>
              <w:top w:val="single" w:sz="2" w:space="0" w:color="000000"/>
              <w:left w:val="single" w:sz="2" w:space="0" w:color="000000"/>
              <w:bottom w:val="single" w:sz="2" w:space="0" w:color="000000"/>
              <w:right w:val="single" w:sz="2" w:space="0" w:color="000000"/>
            </w:tcBorders>
            <w:shd w:val="clear" w:color="000000" w:fill="FFFFFF"/>
          </w:tcPr>
          <w:p w:rsidR="00786CC3" w:rsidRPr="00C727F6" w:rsidRDefault="00786CC3" w:rsidP="00786CC3">
            <w:pPr>
              <w:numPr>
                <w:ilvl w:val="0"/>
                <w:numId w:val="1"/>
              </w:numPr>
              <w:tabs>
                <w:tab w:val="left" w:pos="0"/>
                <w:tab w:val="left" w:pos="920"/>
              </w:tabs>
              <w:rPr>
                <w:rFonts w:ascii="Calibri" w:hAnsi="Calibri" w:cs="Calibri"/>
                <w:sz w:val="28"/>
                <w:szCs w:val="28"/>
                <w:lang w:val="en-US"/>
              </w:rPr>
            </w:pPr>
            <w:r w:rsidRPr="00C727F6">
              <w:rPr>
                <w:rFonts w:ascii="Times New Roman CYR" w:hAnsi="Times New Roman CYR" w:cs="Times New Roman CYR"/>
                <w:b/>
                <w:bCs/>
                <w:sz w:val="28"/>
                <w:szCs w:val="28"/>
              </w:rPr>
              <w:t>Задачи Проекта:</w:t>
            </w:r>
          </w:p>
        </w:tc>
      </w:tr>
      <w:tr w:rsidR="00786CC3" w:rsidRPr="00C727F6" w:rsidTr="00CC2570">
        <w:trPr>
          <w:trHeight w:val="1"/>
        </w:trPr>
        <w:tc>
          <w:tcPr>
            <w:tcW w:w="9747" w:type="dxa"/>
            <w:tcBorders>
              <w:top w:val="single" w:sz="2" w:space="0" w:color="000000"/>
              <w:left w:val="single" w:sz="2" w:space="0" w:color="000000"/>
              <w:bottom w:val="single" w:sz="2" w:space="0" w:color="000000"/>
              <w:right w:val="single" w:sz="2" w:space="0" w:color="000000"/>
            </w:tcBorders>
            <w:shd w:val="clear" w:color="000000" w:fill="FFFFFF"/>
          </w:tcPr>
          <w:p w:rsidR="00786CC3" w:rsidRPr="00C727F6" w:rsidRDefault="00786CC3" w:rsidP="00CC2570">
            <w:pPr>
              <w:jc w:val="both"/>
              <w:rPr>
                <w:sz w:val="28"/>
                <w:szCs w:val="28"/>
              </w:rPr>
            </w:pPr>
            <w:r w:rsidRPr="00C727F6">
              <w:rPr>
                <w:sz w:val="28"/>
                <w:szCs w:val="28"/>
              </w:rPr>
              <w:t xml:space="preserve">- выявить, внедрить и обосновать наиболее эффективные физкультурно-спортивные и воспитательно-развивающие технологии индивидуального сопровождения для работы с одаренными детьми на основе создания системы непрерывного социально-педагогического сопровождения; </w:t>
            </w:r>
          </w:p>
          <w:p w:rsidR="00786CC3" w:rsidRPr="00C727F6" w:rsidRDefault="00786CC3" w:rsidP="00CC2570">
            <w:pPr>
              <w:jc w:val="both"/>
              <w:rPr>
                <w:sz w:val="28"/>
                <w:szCs w:val="28"/>
              </w:rPr>
            </w:pPr>
            <w:r w:rsidRPr="00C727F6">
              <w:rPr>
                <w:sz w:val="28"/>
                <w:szCs w:val="28"/>
              </w:rPr>
              <w:t>- создать необходимые условия для развития физических, морально-волевых и личностных качеств детей как основы формирования и развития одаренности в области физической культуры и спорта;</w:t>
            </w:r>
          </w:p>
          <w:p w:rsidR="00786CC3" w:rsidRPr="00C727F6" w:rsidRDefault="00786CC3" w:rsidP="00CC2570">
            <w:pPr>
              <w:shd w:val="clear" w:color="auto" w:fill="FFFFFF"/>
              <w:tabs>
                <w:tab w:val="left" w:pos="540"/>
                <w:tab w:val="left" w:pos="955"/>
              </w:tabs>
              <w:jc w:val="both"/>
              <w:rPr>
                <w:sz w:val="28"/>
                <w:szCs w:val="28"/>
              </w:rPr>
            </w:pPr>
            <w:r w:rsidRPr="00C727F6">
              <w:rPr>
                <w:sz w:val="28"/>
                <w:szCs w:val="28"/>
              </w:rPr>
              <w:t>- обеспечить участие способных и одаренных детей в спортивных соревнованиях, физкультурно-спортивных мероприятиях, направленных на выявление юных дарований и расширение возможностей для их самореализации и совершенствования способностей;</w:t>
            </w:r>
          </w:p>
          <w:p w:rsidR="00786CC3" w:rsidRPr="00C727F6" w:rsidRDefault="00786CC3" w:rsidP="00CC2570">
            <w:pPr>
              <w:tabs>
                <w:tab w:val="left" w:pos="-108"/>
              </w:tabs>
              <w:jc w:val="both"/>
              <w:rPr>
                <w:rFonts w:ascii="Calibri" w:hAnsi="Calibri" w:cs="Calibri"/>
                <w:sz w:val="28"/>
                <w:szCs w:val="28"/>
              </w:rPr>
            </w:pPr>
            <w:r w:rsidRPr="00C727F6">
              <w:rPr>
                <w:sz w:val="28"/>
                <w:szCs w:val="28"/>
              </w:rPr>
              <w:t>- создать необходимые условия для повышения компетентности тренеров-преподавателей и родителей (законных представителей) в вопросах воспитания, становления личности и развития природных задатков детей.</w:t>
            </w:r>
            <w:r w:rsidRPr="00C727F6">
              <w:rPr>
                <w:rFonts w:ascii="Times New Roman CYR" w:hAnsi="Times New Roman CYR" w:cs="Times New Roman CYR"/>
                <w:sz w:val="28"/>
                <w:szCs w:val="28"/>
              </w:rPr>
              <w:t xml:space="preserve"> </w:t>
            </w:r>
          </w:p>
        </w:tc>
      </w:tr>
      <w:tr w:rsidR="00786CC3" w:rsidRPr="00C727F6" w:rsidTr="00CC2570">
        <w:trPr>
          <w:trHeight w:val="1"/>
        </w:trPr>
        <w:tc>
          <w:tcPr>
            <w:tcW w:w="9747" w:type="dxa"/>
            <w:tcBorders>
              <w:top w:val="single" w:sz="2" w:space="0" w:color="000000"/>
              <w:left w:val="single" w:sz="2" w:space="0" w:color="000000"/>
              <w:bottom w:val="single" w:sz="2" w:space="0" w:color="000000"/>
              <w:right w:val="single" w:sz="2" w:space="0" w:color="000000"/>
            </w:tcBorders>
            <w:shd w:val="clear" w:color="000000" w:fill="FFFFFF"/>
          </w:tcPr>
          <w:p w:rsidR="00786CC3" w:rsidRPr="00C727F6" w:rsidRDefault="00786CC3" w:rsidP="00786CC3">
            <w:pPr>
              <w:numPr>
                <w:ilvl w:val="0"/>
                <w:numId w:val="1"/>
              </w:numPr>
              <w:tabs>
                <w:tab w:val="left" w:pos="0"/>
                <w:tab w:val="left" w:pos="920"/>
              </w:tabs>
              <w:rPr>
                <w:rFonts w:ascii="Calibri" w:hAnsi="Calibri" w:cs="Calibri"/>
                <w:sz w:val="28"/>
                <w:szCs w:val="28"/>
              </w:rPr>
            </w:pPr>
            <w:r w:rsidRPr="00C727F6">
              <w:rPr>
                <w:rFonts w:ascii="Times New Roman CYR" w:hAnsi="Times New Roman CYR" w:cs="Times New Roman CYR"/>
                <w:b/>
                <w:bCs/>
                <w:sz w:val="28"/>
                <w:szCs w:val="28"/>
              </w:rPr>
              <w:t>Срок реализации Проекта:</w:t>
            </w:r>
          </w:p>
        </w:tc>
      </w:tr>
      <w:tr w:rsidR="00786CC3" w:rsidRPr="00C727F6" w:rsidTr="00CC2570">
        <w:trPr>
          <w:trHeight w:val="1"/>
        </w:trPr>
        <w:tc>
          <w:tcPr>
            <w:tcW w:w="9747" w:type="dxa"/>
            <w:tcBorders>
              <w:top w:val="single" w:sz="2" w:space="0" w:color="000000"/>
              <w:left w:val="single" w:sz="2" w:space="0" w:color="000000"/>
              <w:bottom w:val="single" w:sz="2" w:space="0" w:color="000000"/>
              <w:right w:val="single" w:sz="2" w:space="0" w:color="000000"/>
            </w:tcBorders>
            <w:shd w:val="clear" w:color="000000" w:fill="FFFFFF"/>
          </w:tcPr>
          <w:p w:rsidR="00786CC3" w:rsidRPr="00C727F6" w:rsidRDefault="00786CC3" w:rsidP="00CC2570">
            <w:pPr>
              <w:tabs>
                <w:tab w:val="left" w:pos="0"/>
              </w:tabs>
              <w:ind w:left="180"/>
              <w:jc w:val="both"/>
              <w:rPr>
                <w:rFonts w:ascii="Calibri" w:hAnsi="Calibri" w:cs="Calibri"/>
                <w:sz w:val="28"/>
                <w:szCs w:val="28"/>
              </w:rPr>
            </w:pPr>
            <w:r w:rsidRPr="00C727F6">
              <w:rPr>
                <w:sz w:val="28"/>
                <w:szCs w:val="28"/>
              </w:rPr>
              <w:t>201</w:t>
            </w:r>
            <w:r>
              <w:rPr>
                <w:sz w:val="28"/>
                <w:szCs w:val="28"/>
              </w:rPr>
              <w:t>6</w:t>
            </w:r>
            <w:r w:rsidRPr="00C727F6">
              <w:rPr>
                <w:sz w:val="28"/>
                <w:szCs w:val="28"/>
              </w:rPr>
              <w:t>-20</w:t>
            </w:r>
            <w:r>
              <w:rPr>
                <w:sz w:val="28"/>
                <w:szCs w:val="28"/>
              </w:rPr>
              <w:t>20</w:t>
            </w:r>
            <w:r w:rsidRPr="00C727F6">
              <w:rPr>
                <w:sz w:val="28"/>
                <w:szCs w:val="28"/>
              </w:rPr>
              <w:t xml:space="preserve"> </w:t>
            </w:r>
            <w:r w:rsidRPr="00C727F6">
              <w:rPr>
                <w:rFonts w:ascii="Times New Roman CYR" w:hAnsi="Times New Roman CYR" w:cs="Times New Roman CYR"/>
                <w:sz w:val="28"/>
                <w:szCs w:val="28"/>
              </w:rPr>
              <w:t>годы.</w:t>
            </w:r>
          </w:p>
        </w:tc>
      </w:tr>
      <w:tr w:rsidR="00786CC3" w:rsidRPr="00C727F6" w:rsidTr="00CC2570">
        <w:trPr>
          <w:trHeight w:val="1"/>
        </w:trPr>
        <w:tc>
          <w:tcPr>
            <w:tcW w:w="9747" w:type="dxa"/>
            <w:tcBorders>
              <w:top w:val="single" w:sz="2" w:space="0" w:color="000000"/>
              <w:left w:val="single" w:sz="2" w:space="0" w:color="000000"/>
              <w:bottom w:val="single" w:sz="2" w:space="0" w:color="000000"/>
              <w:right w:val="single" w:sz="2" w:space="0" w:color="000000"/>
            </w:tcBorders>
            <w:shd w:val="clear" w:color="000000" w:fill="FFFFFF"/>
          </w:tcPr>
          <w:p w:rsidR="00786CC3" w:rsidRPr="00C727F6" w:rsidRDefault="00786CC3" w:rsidP="00786CC3">
            <w:pPr>
              <w:numPr>
                <w:ilvl w:val="0"/>
                <w:numId w:val="1"/>
              </w:numPr>
              <w:tabs>
                <w:tab w:val="left" w:pos="0"/>
                <w:tab w:val="left" w:pos="920"/>
              </w:tabs>
              <w:rPr>
                <w:rFonts w:ascii="Calibri" w:hAnsi="Calibri" w:cs="Calibri"/>
                <w:sz w:val="28"/>
                <w:szCs w:val="28"/>
              </w:rPr>
            </w:pPr>
            <w:r w:rsidRPr="00C727F6">
              <w:rPr>
                <w:rFonts w:ascii="Times New Roman CYR" w:hAnsi="Times New Roman CYR" w:cs="Times New Roman CYR"/>
                <w:b/>
                <w:bCs/>
                <w:sz w:val="28"/>
                <w:szCs w:val="28"/>
              </w:rPr>
              <w:t>Исполнитель Проекта:</w:t>
            </w:r>
          </w:p>
        </w:tc>
      </w:tr>
      <w:tr w:rsidR="00786CC3" w:rsidRPr="00C727F6" w:rsidTr="00CC2570">
        <w:trPr>
          <w:trHeight w:val="1"/>
        </w:trPr>
        <w:tc>
          <w:tcPr>
            <w:tcW w:w="9747" w:type="dxa"/>
            <w:tcBorders>
              <w:top w:val="single" w:sz="2" w:space="0" w:color="000000"/>
              <w:left w:val="single" w:sz="2" w:space="0" w:color="000000"/>
              <w:bottom w:val="single" w:sz="2" w:space="0" w:color="000000"/>
              <w:right w:val="single" w:sz="2" w:space="0" w:color="000000"/>
            </w:tcBorders>
            <w:shd w:val="clear" w:color="000000" w:fill="FFFFFF"/>
          </w:tcPr>
          <w:p w:rsidR="00786CC3" w:rsidRPr="00C727F6" w:rsidRDefault="00A80CAD" w:rsidP="00CC2570">
            <w:pPr>
              <w:tabs>
                <w:tab w:val="left" w:pos="0"/>
              </w:tabs>
              <w:ind w:left="180"/>
              <w:rPr>
                <w:rFonts w:ascii="Calibri" w:hAnsi="Calibri" w:cs="Calibri"/>
                <w:sz w:val="28"/>
                <w:szCs w:val="28"/>
              </w:rPr>
            </w:pPr>
            <w:r>
              <w:rPr>
                <w:rFonts w:ascii="Times New Roman CYR" w:hAnsi="Times New Roman CYR" w:cs="Times New Roman CYR"/>
                <w:sz w:val="28"/>
                <w:szCs w:val="28"/>
              </w:rPr>
              <w:t xml:space="preserve">муниципальное </w:t>
            </w:r>
            <w:proofErr w:type="gramStart"/>
            <w:r>
              <w:rPr>
                <w:rFonts w:ascii="Times New Roman CYR" w:hAnsi="Times New Roman CYR" w:cs="Times New Roman CYR"/>
                <w:sz w:val="28"/>
                <w:szCs w:val="28"/>
              </w:rPr>
              <w:t xml:space="preserve">бюджетное </w:t>
            </w:r>
            <w:r w:rsidR="00786CC3" w:rsidRPr="00C727F6">
              <w:rPr>
                <w:rFonts w:ascii="Times New Roman CYR" w:hAnsi="Times New Roman CYR" w:cs="Times New Roman CYR"/>
                <w:sz w:val="28"/>
                <w:szCs w:val="28"/>
              </w:rPr>
              <w:t xml:space="preserve"> учреждение</w:t>
            </w:r>
            <w:proofErr w:type="gramEnd"/>
            <w:r w:rsidR="00786CC3" w:rsidRPr="00C727F6">
              <w:rPr>
                <w:rFonts w:ascii="Times New Roman CYR" w:hAnsi="Times New Roman CYR" w:cs="Times New Roman CYR"/>
                <w:sz w:val="28"/>
                <w:szCs w:val="28"/>
              </w:rPr>
              <w:t xml:space="preserve"> дополнительного образования "Детско-юношеская спортивная школа № 3" </w:t>
            </w:r>
          </w:p>
        </w:tc>
      </w:tr>
      <w:tr w:rsidR="00786CC3" w:rsidRPr="00C727F6" w:rsidTr="00CC2570">
        <w:trPr>
          <w:trHeight w:val="1"/>
        </w:trPr>
        <w:tc>
          <w:tcPr>
            <w:tcW w:w="9747" w:type="dxa"/>
            <w:tcBorders>
              <w:top w:val="single" w:sz="2" w:space="0" w:color="000000"/>
              <w:left w:val="single" w:sz="2" w:space="0" w:color="000000"/>
              <w:bottom w:val="single" w:sz="2" w:space="0" w:color="000000"/>
              <w:right w:val="single" w:sz="2" w:space="0" w:color="000000"/>
            </w:tcBorders>
            <w:shd w:val="clear" w:color="000000" w:fill="FFFFFF"/>
          </w:tcPr>
          <w:p w:rsidR="00786CC3" w:rsidRPr="00C727F6" w:rsidRDefault="00786CC3" w:rsidP="00786CC3">
            <w:pPr>
              <w:numPr>
                <w:ilvl w:val="0"/>
                <w:numId w:val="1"/>
              </w:numPr>
              <w:tabs>
                <w:tab w:val="left" w:pos="0"/>
                <w:tab w:val="left" w:pos="920"/>
              </w:tabs>
              <w:rPr>
                <w:rFonts w:ascii="Calibri" w:hAnsi="Calibri" w:cs="Calibri"/>
                <w:sz w:val="28"/>
                <w:szCs w:val="28"/>
                <w:lang w:val="en-US"/>
              </w:rPr>
            </w:pPr>
            <w:r w:rsidRPr="00C727F6">
              <w:rPr>
                <w:b/>
                <w:bCs/>
                <w:sz w:val="28"/>
                <w:szCs w:val="28"/>
              </w:rPr>
              <w:t xml:space="preserve"> </w:t>
            </w:r>
            <w:r w:rsidRPr="00C727F6">
              <w:rPr>
                <w:rFonts w:ascii="Times New Roman CYR" w:hAnsi="Times New Roman CYR" w:cs="Times New Roman CYR"/>
                <w:b/>
                <w:bCs/>
                <w:sz w:val="28"/>
                <w:szCs w:val="28"/>
              </w:rPr>
              <w:t>Источники финансирования Проекта:</w:t>
            </w:r>
          </w:p>
        </w:tc>
      </w:tr>
      <w:tr w:rsidR="00786CC3" w:rsidRPr="00C727F6" w:rsidTr="00CC2570">
        <w:trPr>
          <w:trHeight w:val="1"/>
        </w:trPr>
        <w:tc>
          <w:tcPr>
            <w:tcW w:w="9747" w:type="dxa"/>
            <w:tcBorders>
              <w:top w:val="single" w:sz="2" w:space="0" w:color="000000"/>
              <w:left w:val="single" w:sz="2" w:space="0" w:color="000000"/>
              <w:bottom w:val="single" w:sz="2" w:space="0" w:color="000000"/>
              <w:right w:val="single" w:sz="2" w:space="0" w:color="000000"/>
            </w:tcBorders>
            <w:shd w:val="clear" w:color="000000" w:fill="FFFFFF"/>
          </w:tcPr>
          <w:p w:rsidR="00786CC3" w:rsidRPr="00C727F6" w:rsidRDefault="00786CC3" w:rsidP="00786CC3">
            <w:pPr>
              <w:numPr>
                <w:ilvl w:val="0"/>
                <w:numId w:val="2"/>
              </w:numPr>
              <w:tabs>
                <w:tab w:val="left" w:pos="0"/>
              </w:tabs>
              <w:jc w:val="both"/>
              <w:rPr>
                <w:rFonts w:ascii="Times New Roman CYR" w:hAnsi="Times New Roman CYR" w:cs="Times New Roman CYR"/>
                <w:sz w:val="28"/>
                <w:szCs w:val="28"/>
              </w:rPr>
            </w:pPr>
            <w:r w:rsidRPr="00C727F6">
              <w:rPr>
                <w:rFonts w:ascii="Times New Roman CYR" w:hAnsi="Times New Roman CYR" w:cs="Times New Roman CYR"/>
                <w:sz w:val="28"/>
                <w:szCs w:val="28"/>
              </w:rPr>
              <w:t>бюджетные средства;</w:t>
            </w:r>
          </w:p>
          <w:p w:rsidR="00786CC3" w:rsidRPr="00C727F6" w:rsidRDefault="00786CC3" w:rsidP="00786CC3">
            <w:pPr>
              <w:numPr>
                <w:ilvl w:val="0"/>
                <w:numId w:val="2"/>
              </w:numPr>
              <w:tabs>
                <w:tab w:val="left" w:pos="0"/>
              </w:tabs>
              <w:jc w:val="both"/>
              <w:rPr>
                <w:rFonts w:ascii="Calibri" w:hAnsi="Calibri" w:cs="Calibri"/>
                <w:sz w:val="28"/>
                <w:szCs w:val="28"/>
              </w:rPr>
            </w:pPr>
            <w:r w:rsidRPr="00C727F6">
              <w:rPr>
                <w:rFonts w:ascii="Times New Roman CYR" w:hAnsi="Times New Roman CYR" w:cs="Times New Roman CYR"/>
                <w:sz w:val="28"/>
                <w:szCs w:val="28"/>
              </w:rPr>
              <w:t>из средств юридических и физических лиц, коммерческих и некоммерческих фондов.</w:t>
            </w:r>
          </w:p>
        </w:tc>
      </w:tr>
      <w:tr w:rsidR="00786CC3" w:rsidRPr="00C727F6" w:rsidTr="00CC2570">
        <w:trPr>
          <w:trHeight w:val="1"/>
        </w:trPr>
        <w:tc>
          <w:tcPr>
            <w:tcW w:w="9747" w:type="dxa"/>
            <w:tcBorders>
              <w:top w:val="single" w:sz="2" w:space="0" w:color="000000"/>
              <w:left w:val="single" w:sz="2" w:space="0" w:color="000000"/>
              <w:bottom w:val="single" w:sz="2" w:space="0" w:color="000000"/>
              <w:right w:val="single" w:sz="2" w:space="0" w:color="000000"/>
            </w:tcBorders>
            <w:shd w:val="clear" w:color="000000" w:fill="FFFFFF"/>
          </w:tcPr>
          <w:p w:rsidR="00786CC3" w:rsidRPr="00C727F6" w:rsidRDefault="00786CC3" w:rsidP="00786CC3">
            <w:pPr>
              <w:numPr>
                <w:ilvl w:val="0"/>
                <w:numId w:val="1"/>
              </w:numPr>
              <w:tabs>
                <w:tab w:val="left" w:pos="0"/>
                <w:tab w:val="left" w:pos="920"/>
              </w:tabs>
              <w:rPr>
                <w:rFonts w:ascii="Calibri" w:hAnsi="Calibri" w:cs="Calibri"/>
                <w:sz w:val="28"/>
                <w:szCs w:val="28"/>
              </w:rPr>
            </w:pPr>
            <w:r w:rsidRPr="00C727F6">
              <w:rPr>
                <w:b/>
                <w:bCs/>
                <w:sz w:val="28"/>
                <w:szCs w:val="28"/>
              </w:rPr>
              <w:t xml:space="preserve"> </w:t>
            </w:r>
            <w:r w:rsidRPr="00C727F6">
              <w:rPr>
                <w:rFonts w:ascii="Times New Roman CYR" w:hAnsi="Times New Roman CYR" w:cs="Times New Roman CYR"/>
                <w:b/>
                <w:bCs/>
                <w:sz w:val="28"/>
                <w:szCs w:val="28"/>
              </w:rPr>
              <w:t>Ожидаемые результаты реализации Проекта:</w:t>
            </w:r>
          </w:p>
        </w:tc>
      </w:tr>
      <w:tr w:rsidR="00786CC3" w:rsidRPr="00C727F6" w:rsidTr="00CC2570">
        <w:trPr>
          <w:trHeight w:val="1"/>
        </w:trPr>
        <w:tc>
          <w:tcPr>
            <w:tcW w:w="9747" w:type="dxa"/>
            <w:tcBorders>
              <w:top w:val="single" w:sz="2" w:space="0" w:color="000000"/>
              <w:left w:val="single" w:sz="2" w:space="0" w:color="000000"/>
              <w:bottom w:val="single" w:sz="2" w:space="0" w:color="000000"/>
              <w:right w:val="single" w:sz="2" w:space="0" w:color="000000"/>
            </w:tcBorders>
            <w:shd w:val="clear" w:color="000000" w:fill="FFFFFF"/>
          </w:tcPr>
          <w:p w:rsidR="00786CC3" w:rsidRPr="00C727F6" w:rsidRDefault="00786CC3" w:rsidP="00786CC3">
            <w:pPr>
              <w:widowControl/>
              <w:numPr>
                <w:ilvl w:val="0"/>
                <w:numId w:val="3"/>
              </w:numPr>
              <w:tabs>
                <w:tab w:val="clear" w:pos="765"/>
                <w:tab w:val="num" w:pos="339"/>
              </w:tabs>
              <w:autoSpaceDE/>
              <w:autoSpaceDN/>
              <w:adjustRightInd/>
              <w:ind w:left="339" w:hanging="339"/>
              <w:jc w:val="both"/>
              <w:rPr>
                <w:sz w:val="28"/>
                <w:szCs w:val="28"/>
              </w:rPr>
            </w:pPr>
            <w:r w:rsidRPr="00C727F6">
              <w:rPr>
                <w:sz w:val="28"/>
                <w:szCs w:val="28"/>
              </w:rPr>
              <w:t>Увеличение числа выявленных одаренных детей в области физической культуры и спорта.</w:t>
            </w:r>
          </w:p>
          <w:p w:rsidR="00786CC3" w:rsidRPr="00C727F6" w:rsidRDefault="00786CC3" w:rsidP="00786CC3">
            <w:pPr>
              <w:widowControl/>
              <w:numPr>
                <w:ilvl w:val="0"/>
                <w:numId w:val="3"/>
              </w:numPr>
              <w:tabs>
                <w:tab w:val="clear" w:pos="765"/>
                <w:tab w:val="num" w:pos="339"/>
              </w:tabs>
              <w:autoSpaceDE/>
              <w:autoSpaceDN/>
              <w:adjustRightInd/>
              <w:ind w:left="312" w:hanging="312"/>
              <w:jc w:val="both"/>
              <w:rPr>
                <w:sz w:val="28"/>
                <w:szCs w:val="28"/>
              </w:rPr>
            </w:pPr>
            <w:r w:rsidRPr="00C727F6">
              <w:rPr>
                <w:sz w:val="28"/>
                <w:szCs w:val="28"/>
              </w:rPr>
              <w:t>Увеличение количества детей, адекватно проявляющих свои способности в области физической культуры и спорта, повышение показателей успешности на городских, региональных, российских, международных соревнованиях по видам спорта.</w:t>
            </w:r>
          </w:p>
          <w:p w:rsidR="00786CC3" w:rsidRPr="00C727F6" w:rsidRDefault="00786CC3" w:rsidP="00786CC3">
            <w:pPr>
              <w:widowControl/>
              <w:numPr>
                <w:ilvl w:val="0"/>
                <w:numId w:val="3"/>
              </w:numPr>
              <w:tabs>
                <w:tab w:val="clear" w:pos="765"/>
                <w:tab w:val="num" w:pos="339"/>
              </w:tabs>
              <w:autoSpaceDE/>
              <w:autoSpaceDN/>
              <w:adjustRightInd/>
              <w:ind w:left="312" w:hanging="312"/>
              <w:jc w:val="both"/>
              <w:rPr>
                <w:sz w:val="28"/>
                <w:szCs w:val="28"/>
              </w:rPr>
            </w:pPr>
            <w:r w:rsidRPr="00C727F6">
              <w:rPr>
                <w:sz w:val="28"/>
                <w:szCs w:val="28"/>
              </w:rPr>
              <w:t xml:space="preserve">Создание информационного банка данных «Одаренные дети Новокузнецка» </w:t>
            </w:r>
            <w:r w:rsidRPr="00C727F6">
              <w:rPr>
                <w:sz w:val="28"/>
                <w:szCs w:val="28"/>
              </w:rPr>
              <w:lastRenderedPageBreak/>
              <w:t>по физкультурно-спортивной деятельности.</w:t>
            </w:r>
          </w:p>
          <w:p w:rsidR="00786CC3" w:rsidRPr="00C727F6" w:rsidRDefault="00786CC3" w:rsidP="00786CC3">
            <w:pPr>
              <w:widowControl/>
              <w:numPr>
                <w:ilvl w:val="0"/>
                <w:numId w:val="3"/>
              </w:numPr>
              <w:tabs>
                <w:tab w:val="clear" w:pos="765"/>
                <w:tab w:val="num" w:pos="339"/>
              </w:tabs>
              <w:autoSpaceDE/>
              <w:autoSpaceDN/>
              <w:adjustRightInd/>
              <w:ind w:left="312" w:hanging="312"/>
              <w:jc w:val="both"/>
              <w:rPr>
                <w:sz w:val="28"/>
                <w:szCs w:val="28"/>
              </w:rPr>
            </w:pPr>
            <w:r w:rsidRPr="00C727F6">
              <w:rPr>
                <w:sz w:val="28"/>
                <w:szCs w:val="28"/>
              </w:rPr>
              <w:t>Создание системы мониторинга детской одаренности.</w:t>
            </w:r>
          </w:p>
          <w:p w:rsidR="00786CC3" w:rsidRPr="00C727F6" w:rsidRDefault="00786CC3" w:rsidP="00786CC3">
            <w:pPr>
              <w:widowControl/>
              <w:numPr>
                <w:ilvl w:val="0"/>
                <w:numId w:val="3"/>
              </w:numPr>
              <w:tabs>
                <w:tab w:val="clear" w:pos="765"/>
                <w:tab w:val="num" w:pos="339"/>
              </w:tabs>
              <w:autoSpaceDE/>
              <w:autoSpaceDN/>
              <w:adjustRightInd/>
              <w:ind w:left="312" w:hanging="312"/>
              <w:jc w:val="both"/>
              <w:rPr>
                <w:sz w:val="28"/>
                <w:szCs w:val="28"/>
              </w:rPr>
            </w:pPr>
            <w:r w:rsidRPr="00C727F6">
              <w:rPr>
                <w:sz w:val="28"/>
                <w:szCs w:val="28"/>
              </w:rPr>
              <w:t>Повышение уровня профессиональной компетентности и статуса тренеров-преподавателей, работающих с одаренными детьми.</w:t>
            </w:r>
          </w:p>
          <w:p w:rsidR="00786CC3" w:rsidRPr="00C727F6" w:rsidRDefault="00786CC3" w:rsidP="00786CC3">
            <w:pPr>
              <w:widowControl/>
              <w:numPr>
                <w:ilvl w:val="0"/>
                <w:numId w:val="3"/>
              </w:numPr>
              <w:tabs>
                <w:tab w:val="clear" w:pos="765"/>
                <w:tab w:val="num" w:pos="339"/>
              </w:tabs>
              <w:autoSpaceDE/>
              <w:autoSpaceDN/>
              <w:adjustRightInd/>
              <w:ind w:left="312" w:hanging="312"/>
              <w:jc w:val="both"/>
              <w:rPr>
                <w:sz w:val="28"/>
                <w:szCs w:val="28"/>
              </w:rPr>
            </w:pPr>
            <w:r w:rsidRPr="00C727F6">
              <w:rPr>
                <w:sz w:val="28"/>
                <w:szCs w:val="28"/>
              </w:rPr>
              <w:t>Повышение социальной активности одаренных детей и рост их спортивных достижений.</w:t>
            </w:r>
          </w:p>
          <w:p w:rsidR="00786CC3" w:rsidRPr="00C727F6" w:rsidRDefault="00786CC3" w:rsidP="00CC2570">
            <w:pPr>
              <w:tabs>
                <w:tab w:val="left" w:pos="360"/>
              </w:tabs>
              <w:jc w:val="both"/>
              <w:rPr>
                <w:rFonts w:ascii="Calibri" w:hAnsi="Calibri" w:cs="Calibri"/>
                <w:sz w:val="28"/>
                <w:szCs w:val="28"/>
              </w:rPr>
            </w:pPr>
            <w:r w:rsidRPr="00C727F6">
              <w:rPr>
                <w:sz w:val="28"/>
                <w:szCs w:val="28"/>
              </w:rPr>
              <w:t xml:space="preserve">6. Формирование общественного мнения, значимости  юных  талантов для развития будущего Новокузнецка и Кузбасса и общественной поддержки инициатив в работе с одаренными детьми и талантливой молодежью. </w:t>
            </w:r>
          </w:p>
        </w:tc>
      </w:tr>
      <w:tr w:rsidR="00786CC3" w:rsidRPr="00C727F6" w:rsidTr="00CC2570">
        <w:trPr>
          <w:trHeight w:val="1"/>
        </w:trPr>
        <w:tc>
          <w:tcPr>
            <w:tcW w:w="9747" w:type="dxa"/>
            <w:tcBorders>
              <w:top w:val="single" w:sz="2" w:space="0" w:color="000000"/>
              <w:left w:val="single" w:sz="2" w:space="0" w:color="000000"/>
              <w:bottom w:val="single" w:sz="2" w:space="0" w:color="000000"/>
              <w:right w:val="single" w:sz="2" w:space="0" w:color="000000"/>
            </w:tcBorders>
            <w:shd w:val="clear" w:color="000000" w:fill="FFFFFF"/>
          </w:tcPr>
          <w:p w:rsidR="00786CC3" w:rsidRPr="00C727F6" w:rsidRDefault="00786CC3" w:rsidP="00786CC3">
            <w:pPr>
              <w:numPr>
                <w:ilvl w:val="0"/>
                <w:numId w:val="1"/>
              </w:numPr>
              <w:tabs>
                <w:tab w:val="left" w:pos="0"/>
                <w:tab w:val="left" w:pos="920"/>
              </w:tabs>
              <w:rPr>
                <w:rFonts w:ascii="Calibri" w:hAnsi="Calibri" w:cs="Calibri"/>
                <w:sz w:val="28"/>
                <w:szCs w:val="28"/>
              </w:rPr>
            </w:pPr>
            <w:r w:rsidRPr="00C727F6">
              <w:rPr>
                <w:b/>
                <w:bCs/>
                <w:sz w:val="28"/>
                <w:szCs w:val="28"/>
              </w:rPr>
              <w:lastRenderedPageBreak/>
              <w:t xml:space="preserve"> </w:t>
            </w:r>
            <w:r w:rsidRPr="00C727F6">
              <w:rPr>
                <w:rFonts w:ascii="Times New Roman CYR" w:hAnsi="Times New Roman CYR" w:cs="Times New Roman CYR"/>
                <w:b/>
                <w:bCs/>
                <w:sz w:val="28"/>
                <w:szCs w:val="28"/>
              </w:rPr>
              <w:t>Система контроля за исполнением Проекта:</w:t>
            </w:r>
          </w:p>
        </w:tc>
      </w:tr>
      <w:tr w:rsidR="00786CC3" w:rsidRPr="00C727F6" w:rsidTr="00CC2570">
        <w:trPr>
          <w:trHeight w:val="1"/>
        </w:trPr>
        <w:tc>
          <w:tcPr>
            <w:tcW w:w="9747" w:type="dxa"/>
            <w:tcBorders>
              <w:top w:val="single" w:sz="2" w:space="0" w:color="000000"/>
              <w:left w:val="single" w:sz="2" w:space="0" w:color="000000"/>
              <w:bottom w:val="single" w:sz="2" w:space="0" w:color="000000"/>
              <w:right w:val="single" w:sz="2" w:space="0" w:color="000000"/>
            </w:tcBorders>
            <w:shd w:val="clear" w:color="000000" w:fill="FFFFFF"/>
          </w:tcPr>
          <w:p w:rsidR="00786CC3" w:rsidRPr="00C727F6" w:rsidRDefault="00786CC3" w:rsidP="00CC2570">
            <w:pPr>
              <w:tabs>
                <w:tab w:val="left" w:pos="0"/>
              </w:tabs>
              <w:ind w:left="180"/>
              <w:jc w:val="both"/>
              <w:rPr>
                <w:rFonts w:ascii="Calibri" w:hAnsi="Calibri" w:cs="Calibri"/>
                <w:sz w:val="28"/>
                <w:szCs w:val="28"/>
              </w:rPr>
            </w:pPr>
            <w:r w:rsidRPr="00C727F6">
              <w:rPr>
                <w:sz w:val="28"/>
                <w:szCs w:val="28"/>
              </w:rPr>
              <w:t>Контроль за реализацией Проекта осуществляется педагогическим и методическим советами учреждения, а также Городским межведомственным координационным советом по работе с одаренными детьми</w:t>
            </w:r>
          </w:p>
        </w:tc>
      </w:tr>
    </w:tbl>
    <w:p w:rsidR="00786CC3" w:rsidRDefault="00786CC3" w:rsidP="00786CC3">
      <w:pPr>
        <w:pStyle w:val="a5"/>
        <w:spacing w:before="0" w:after="0"/>
        <w:ind w:left="0" w:firstLine="709"/>
        <w:jc w:val="both"/>
      </w:pPr>
    </w:p>
    <w:p w:rsidR="00786CC3" w:rsidRPr="00C727F6" w:rsidRDefault="00786CC3" w:rsidP="00786CC3">
      <w:pPr>
        <w:numPr>
          <w:ilvl w:val="0"/>
          <w:numId w:val="1"/>
        </w:numPr>
        <w:jc w:val="center"/>
        <w:rPr>
          <w:b/>
          <w:bCs/>
          <w:iCs/>
          <w:sz w:val="28"/>
          <w:szCs w:val="28"/>
        </w:rPr>
      </w:pPr>
      <w:r w:rsidRPr="00C727F6">
        <w:rPr>
          <w:b/>
          <w:bCs/>
          <w:iCs/>
          <w:sz w:val="28"/>
          <w:szCs w:val="28"/>
        </w:rPr>
        <w:t>Аналитическое и прогностическое обоснование Проекта</w:t>
      </w:r>
    </w:p>
    <w:p w:rsidR="00786CC3" w:rsidRPr="00C727F6" w:rsidRDefault="00786CC3" w:rsidP="00786CC3">
      <w:pPr>
        <w:pStyle w:val="7"/>
        <w:spacing w:before="0" w:after="0"/>
        <w:ind w:firstLine="481"/>
        <w:jc w:val="both"/>
        <w:rPr>
          <w:sz w:val="28"/>
          <w:szCs w:val="28"/>
        </w:rPr>
      </w:pPr>
      <w:r w:rsidRPr="00C727F6">
        <w:rPr>
          <w:sz w:val="28"/>
          <w:szCs w:val="28"/>
        </w:rPr>
        <w:t>Согласно концепции российских ученых, одаренный ребенок – это ребенок, который выявляется яркими, очевидными, иногда выдающимися достижениями (или имеет внутренние предпосылки для таких достижений) в том или ином виде деятельности. Проблема раннего выявления и обучения талантливых детей – одна из актуальнейших в сфере образования, так как от её решения зависит интеллектуальный  и экономический потенциал города, области и государства в целом. Данное направление  диктует необходимость системной работы с одаренными детьми, постановки целей на длительную перспективу, что возможно только в условиях программно-проектного подхода.</w:t>
      </w:r>
    </w:p>
    <w:p w:rsidR="00786CC3" w:rsidRDefault="00786CC3" w:rsidP="00786CC3">
      <w:pPr>
        <w:shd w:val="clear" w:color="auto" w:fill="FFFFFF"/>
        <w:ind w:firstLine="539"/>
        <w:jc w:val="both"/>
        <w:rPr>
          <w:sz w:val="28"/>
          <w:szCs w:val="28"/>
        </w:rPr>
      </w:pPr>
      <w:r w:rsidRPr="00C727F6">
        <w:rPr>
          <w:sz w:val="28"/>
          <w:szCs w:val="28"/>
        </w:rPr>
        <w:t>Под  одаренностью понимают</w:t>
      </w:r>
      <w:r w:rsidRPr="00FB6E76">
        <w:rPr>
          <w:sz w:val="28"/>
          <w:szCs w:val="28"/>
        </w:rPr>
        <w:t xml:space="preserve"> системное, развивающееся в течение жизни качество психики, которое определяет возможность достижения человеком более высоких результатов в одном или нескольких видах деятельности по сравнению с другими людьми. Одаренны</w:t>
      </w:r>
      <w:r>
        <w:rPr>
          <w:sz w:val="28"/>
          <w:szCs w:val="28"/>
        </w:rPr>
        <w:t>е</w:t>
      </w:r>
      <w:r w:rsidRPr="00FB6E76">
        <w:rPr>
          <w:sz w:val="28"/>
          <w:szCs w:val="28"/>
        </w:rPr>
        <w:t xml:space="preserve"> </w:t>
      </w:r>
      <w:r>
        <w:rPr>
          <w:sz w:val="28"/>
          <w:szCs w:val="28"/>
        </w:rPr>
        <w:t>дети</w:t>
      </w:r>
      <w:r w:rsidRPr="00FB6E76">
        <w:rPr>
          <w:sz w:val="28"/>
          <w:szCs w:val="28"/>
        </w:rPr>
        <w:t xml:space="preserve"> – </w:t>
      </w:r>
      <w:r>
        <w:rPr>
          <w:sz w:val="28"/>
          <w:szCs w:val="28"/>
        </w:rPr>
        <w:t>уникальная составляющая, очень ценная, но весьма хрупкая часть нашего общества.</w:t>
      </w:r>
      <w:r w:rsidRPr="00FB6E76">
        <w:rPr>
          <w:sz w:val="28"/>
          <w:szCs w:val="28"/>
        </w:rPr>
        <w:t xml:space="preserve"> Сложность и специфика работы с такими  детьми требует привлечения к ее осуществлению различных специалистов - педагогов, психологов, деятелей культуры и спорта и других специалистов.  Все это позволяет выделить направление, связанное с системой работы по раскрытию потенциальных возможностей одаренных детей, как важнейшее в системе мероприятий по обновлению системы образования города. Данное направление «созвучно» общей логике преобразований, так как  позволяет не только выделить незаурядные способности одаренных детей, но и создать систему оказания адресной поддержки каждому ребенку, проявившему незаурядные способности, разработать индивидуальные "образовательные маршруты" с учетом специфики творческой и интеллектуальной одаренности ребенка,  создать условия для формирования личностного и профессионального самоопределения.</w:t>
      </w:r>
      <w:r w:rsidRPr="00FB6E76">
        <w:rPr>
          <w:b/>
          <w:sz w:val="28"/>
          <w:szCs w:val="28"/>
        </w:rPr>
        <w:t xml:space="preserve"> </w:t>
      </w:r>
      <w:r w:rsidRPr="00FB6E76">
        <w:rPr>
          <w:sz w:val="28"/>
          <w:szCs w:val="28"/>
        </w:rPr>
        <w:t xml:space="preserve">Важнейшим ресурсом для решения проблемы обеспечения индивидуальной образовательной траектории одаренных обучающихся является создание единого образовательного </w:t>
      </w:r>
      <w:r w:rsidRPr="00FB6E76">
        <w:rPr>
          <w:sz w:val="28"/>
          <w:szCs w:val="28"/>
        </w:rPr>
        <w:lastRenderedPageBreak/>
        <w:t>пространства основного и дополнительного образования</w:t>
      </w:r>
      <w:r w:rsidRPr="00FB6E76">
        <w:rPr>
          <w:b/>
          <w:sz w:val="28"/>
          <w:szCs w:val="28"/>
        </w:rPr>
        <w:t xml:space="preserve">. </w:t>
      </w:r>
      <w:r w:rsidRPr="00FB6E76">
        <w:rPr>
          <w:sz w:val="28"/>
          <w:szCs w:val="28"/>
        </w:rPr>
        <w:t>Такое единство предполагает, что все вопросы, связанные с содержанием образования, его объемом и структурой должны рассматриваться с точки зрения возможностей как базового, так и дополнительного образования.</w:t>
      </w:r>
    </w:p>
    <w:p w:rsidR="00786CC3" w:rsidRPr="00451870" w:rsidRDefault="00786CC3" w:rsidP="00786CC3">
      <w:pPr>
        <w:ind w:firstLine="539"/>
        <w:jc w:val="both"/>
        <w:rPr>
          <w:i/>
          <w:iCs/>
          <w:color w:val="000000"/>
          <w:sz w:val="30"/>
          <w:szCs w:val="30"/>
        </w:rPr>
      </w:pPr>
      <w:r w:rsidRPr="00451870">
        <w:rPr>
          <w:color w:val="000000"/>
          <w:sz w:val="28"/>
          <w:szCs w:val="28"/>
        </w:rPr>
        <w:t xml:space="preserve">Система работы с талантливыми детьми и молодежью должна включать в себя целый ряд составляющих, направленных на создание условий для благоприятного психологического и психофизического развития детей на всех этапах взросления, с тем, чтобы способствовать максимальному сохранению и развитию их природного дара и в зрелом </w:t>
      </w:r>
      <w:r w:rsidRPr="00451870">
        <w:rPr>
          <w:color w:val="000000"/>
          <w:sz w:val="30"/>
          <w:szCs w:val="30"/>
        </w:rPr>
        <w:t xml:space="preserve">возрасте. </w:t>
      </w:r>
    </w:p>
    <w:p w:rsidR="00786CC3" w:rsidRDefault="00786CC3" w:rsidP="00786CC3">
      <w:pPr>
        <w:ind w:firstLine="357"/>
        <w:jc w:val="both"/>
        <w:rPr>
          <w:color w:val="000000"/>
          <w:sz w:val="28"/>
          <w:szCs w:val="28"/>
        </w:rPr>
      </w:pPr>
      <w:r>
        <w:rPr>
          <w:color w:val="000000"/>
          <w:sz w:val="28"/>
          <w:szCs w:val="28"/>
        </w:rPr>
        <w:t>Но, тем не менее, в</w:t>
      </w:r>
      <w:r w:rsidRPr="003D11E7">
        <w:rPr>
          <w:color w:val="000000"/>
          <w:sz w:val="28"/>
          <w:szCs w:val="28"/>
        </w:rPr>
        <w:t xml:space="preserve"> последние годы становится все более очевидным тот факт, что школьное образование, традиционно считавшимся основным, не решает своей главной задачи. Оно не может обеспечить ребенка гарантией того, что уровень полученного им образования достаточен для дальнейшего обучения и успешной реализации в разнообразных сферах деятельности своих способностей. Школа гарантирует лишь некий стандарт, который оказывается недостаточным в реальной жизни. Это и заставляет усиленно искать возможности решения проблемы, используя весь арсенал системы дополнительного образования. </w:t>
      </w:r>
    </w:p>
    <w:p w:rsidR="00786CC3" w:rsidRDefault="00786CC3" w:rsidP="00786CC3">
      <w:pPr>
        <w:ind w:firstLine="357"/>
        <w:jc w:val="both"/>
        <w:rPr>
          <w:color w:val="000000"/>
          <w:sz w:val="28"/>
          <w:szCs w:val="28"/>
        </w:rPr>
      </w:pPr>
      <w:r>
        <w:rPr>
          <w:color w:val="000000"/>
          <w:sz w:val="28"/>
          <w:szCs w:val="28"/>
        </w:rPr>
        <w:t>Сегодня можно выделить следующие проблемы организации работы с одаренными детьми:</w:t>
      </w:r>
    </w:p>
    <w:p w:rsidR="00786CC3" w:rsidRPr="00451870" w:rsidRDefault="00786CC3" w:rsidP="00786CC3">
      <w:pPr>
        <w:shd w:val="clear" w:color="auto" w:fill="FFFFFF"/>
        <w:tabs>
          <w:tab w:val="left" w:pos="540"/>
        </w:tabs>
        <w:ind w:firstLine="426"/>
        <w:jc w:val="both"/>
        <w:rPr>
          <w:sz w:val="28"/>
          <w:szCs w:val="28"/>
        </w:rPr>
      </w:pPr>
      <w:r>
        <w:rPr>
          <w:color w:val="000000"/>
          <w:sz w:val="28"/>
          <w:szCs w:val="28"/>
        </w:rPr>
        <w:t xml:space="preserve">- </w:t>
      </w:r>
      <w:proofErr w:type="spellStart"/>
      <w:r>
        <w:rPr>
          <w:color w:val="000000"/>
          <w:sz w:val="28"/>
          <w:szCs w:val="28"/>
        </w:rPr>
        <w:t>неразработанность</w:t>
      </w:r>
      <w:proofErr w:type="spellEnd"/>
      <w:r>
        <w:rPr>
          <w:color w:val="000000"/>
          <w:sz w:val="28"/>
          <w:szCs w:val="28"/>
        </w:rPr>
        <w:t xml:space="preserve"> </w:t>
      </w:r>
      <w:r w:rsidRPr="00451870">
        <w:rPr>
          <w:sz w:val="28"/>
          <w:szCs w:val="28"/>
        </w:rPr>
        <w:t>механизм</w:t>
      </w:r>
      <w:r>
        <w:rPr>
          <w:sz w:val="28"/>
          <w:szCs w:val="28"/>
        </w:rPr>
        <w:t>а</w:t>
      </w:r>
      <w:r w:rsidRPr="00451870">
        <w:rPr>
          <w:sz w:val="28"/>
          <w:szCs w:val="28"/>
        </w:rPr>
        <w:t xml:space="preserve"> межведомственного взаимодействия и координации работы учреждений образования, культуры и спорта с талантливыми детьми и молодежью; </w:t>
      </w:r>
    </w:p>
    <w:p w:rsidR="00786CC3" w:rsidRPr="00451870" w:rsidRDefault="00786CC3" w:rsidP="00786CC3">
      <w:pPr>
        <w:shd w:val="clear" w:color="auto" w:fill="FFFFFF"/>
        <w:tabs>
          <w:tab w:val="left" w:pos="540"/>
          <w:tab w:val="left" w:pos="974"/>
        </w:tabs>
        <w:ind w:firstLine="426"/>
        <w:jc w:val="both"/>
        <w:rPr>
          <w:color w:val="000000"/>
          <w:sz w:val="28"/>
          <w:szCs w:val="28"/>
        </w:rPr>
      </w:pPr>
      <w:r>
        <w:rPr>
          <w:color w:val="000000"/>
          <w:sz w:val="28"/>
          <w:szCs w:val="28"/>
        </w:rPr>
        <w:t>- отсутствие</w:t>
      </w:r>
      <w:r w:rsidRPr="00451870">
        <w:rPr>
          <w:color w:val="000000"/>
          <w:sz w:val="28"/>
          <w:szCs w:val="28"/>
        </w:rPr>
        <w:t xml:space="preserve"> едино</w:t>
      </w:r>
      <w:r>
        <w:rPr>
          <w:color w:val="000000"/>
          <w:sz w:val="28"/>
          <w:szCs w:val="28"/>
        </w:rPr>
        <w:t>го</w:t>
      </w:r>
      <w:r w:rsidRPr="00451870">
        <w:rPr>
          <w:color w:val="000000"/>
          <w:sz w:val="28"/>
          <w:szCs w:val="28"/>
        </w:rPr>
        <w:t xml:space="preserve"> правово</w:t>
      </w:r>
      <w:r>
        <w:rPr>
          <w:color w:val="000000"/>
          <w:sz w:val="28"/>
          <w:szCs w:val="28"/>
        </w:rPr>
        <w:t>го</w:t>
      </w:r>
      <w:r w:rsidRPr="00451870">
        <w:rPr>
          <w:color w:val="000000"/>
          <w:sz w:val="28"/>
          <w:szCs w:val="28"/>
        </w:rPr>
        <w:t>, научно-методическо</w:t>
      </w:r>
      <w:r>
        <w:rPr>
          <w:color w:val="000000"/>
          <w:sz w:val="28"/>
          <w:szCs w:val="28"/>
        </w:rPr>
        <w:t>го</w:t>
      </w:r>
      <w:r w:rsidRPr="00451870">
        <w:rPr>
          <w:color w:val="000000"/>
          <w:sz w:val="28"/>
          <w:szCs w:val="28"/>
        </w:rPr>
        <w:t xml:space="preserve"> и информационно</w:t>
      </w:r>
      <w:r>
        <w:rPr>
          <w:color w:val="000000"/>
          <w:sz w:val="28"/>
          <w:szCs w:val="28"/>
        </w:rPr>
        <w:t>го</w:t>
      </w:r>
      <w:r w:rsidRPr="00451870">
        <w:rPr>
          <w:color w:val="000000"/>
          <w:sz w:val="28"/>
          <w:szCs w:val="28"/>
        </w:rPr>
        <w:t xml:space="preserve"> пространств</w:t>
      </w:r>
      <w:r>
        <w:rPr>
          <w:color w:val="000000"/>
          <w:sz w:val="28"/>
          <w:szCs w:val="28"/>
        </w:rPr>
        <w:t>а</w:t>
      </w:r>
      <w:r w:rsidRPr="00451870">
        <w:rPr>
          <w:color w:val="000000"/>
          <w:sz w:val="28"/>
          <w:szCs w:val="28"/>
        </w:rPr>
        <w:t xml:space="preserve"> по работе с </w:t>
      </w:r>
      <w:r w:rsidRPr="00451870">
        <w:rPr>
          <w:sz w:val="28"/>
          <w:szCs w:val="28"/>
        </w:rPr>
        <w:t>талантливыми детьми и молодежью</w:t>
      </w:r>
      <w:r w:rsidRPr="00451870">
        <w:rPr>
          <w:color w:val="000000"/>
          <w:sz w:val="28"/>
          <w:szCs w:val="28"/>
        </w:rPr>
        <w:t>;</w:t>
      </w:r>
    </w:p>
    <w:p w:rsidR="00786CC3" w:rsidRDefault="00786CC3" w:rsidP="00786CC3">
      <w:pPr>
        <w:shd w:val="clear" w:color="auto" w:fill="FFFFFF"/>
        <w:tabs>
          <w:tab w:val="left" w:pos="900"/>
        </w:tabs>
        <w:ind w:firstLine="426"/>
        <w:jc w:val="both"/>
        <w:rPr>
          <w:sz w:val="28"/>
          <w:szCs w:val="28"/>
        </w:rPr>
      </w:pPr>
      <w:r>
        <w:rPr>
          <w:sz w:val="28"/>
          <w:szCs w:val="28"/>
        </w:rPr>
        <w:t xml:space="preserve">- отсутствие </w:t>
      </w:r>
      <w:r w:rsidRPr="00451870">
        <w:rPr>
          <w:sz w:val="28"/>
          <w:szCs w:val="28"/>
        </w:rPr>
        <w:t>систем</w:t>
      </w:r>
      <w:r>
        <w:rPr>
          <w:sz w:val="28"/>
          <w:szCs w:val="28"/>
        </w:rPr>
        <w:t>ы</w:t>
      </w:r>
      <w:r w:rsidRPr="00451870">
        <w:rPr>
          <w:sz w:val="28"/>
          <w:szCs w:val="28"/>
        </w:rPr>
        <w:t xml:space="preserve"> непрерывного </w:t>
      </w:r>
      <w:r>
        <w:rPr>
          <w:sz w:val="28"/>
          <w:szCs w:val="28"/>
        </w:rPr>
        <w:t>психолого</w:t>
      </w:r>
      <w:r w:rsidRPr="00451870">
        <w:rPr>
          <w:sz w:val="28"/>
          <w:szCs w:val="28"/>
        </w:rPr>
        <w:t>-педагогического сопровождения талантливых детей и молодежи;</w:t>
      </w:r>
    </w:p>
    <w:p w:rsidR="00786CC3" w:rsidRPr="00451870" w:rsidRDefault="00786CC3" w:rsidP="00786CC3">
      <w:pPr>
        <w:shd w:val="clear" w:color="auto" w:fill="FFFFFF"/>
        <w:tabs>
          <w:tab w:val="left" w:pos="900"/>
        </w:tabs>
        <w:ind w:firstLine="426"/>
        <w:jc w:val="both"/>
        <w:rPr>
          <w:sz w:val="28"/>
          <w:szCs w:val="28"/>
        </w:rPr>
      </w:pPr>
      <w:r>
        <w:rPr>
          <w:sz w:val="28"/>
          <w:szCs w:val="28"/>
        </w:rPr>
        <w:t>- недостаточная готовность педагогов и родителей к работе с одаренными детьми.</w:t>
      </w:r>
    </w:p>
    <w:p w:rsidR="00786CC3" w:rsidRPr="004C3F90" w:rsidRDefault="00786CC3" w:rsidP="00786CC3">
      <w:pPr>
        <w:ind w:firstLine="357"/>
        <w:jc w:val="both"/>
        <w:rPr>
          <w:b/>
          <w:bCs/>
          <w:i/>
          <w:iCs/>
          <w:color w:val="FF0000"/>
          <w:sz w:val="28"/>
          <w:szCs w:val="28"/>
        </w:rPr>
      </w:pPr>
      <w:r w:rsidRPr="003D11E7">
        <w:rPr>
          <w:sz w:val="28"/>
          <w:szCs w:val="28"/>
        </w:rPr>
        <w:t xml:space="preserve">Таким образом, возникает </w:t>
      </w:r>
      <w:r w:rsidRPr="00873E46">
        <w:rPr>
          <w:b/>
          <w:bCs/>
          <w:i/>
          <w:sz w:val="28"/>
          <w:szCs w:val="28"/>
        </w:rPr>
        <w:t>противоречие</w:t>
      </w:r>
      <w:r w:rsidRPr="003D11E7">
        <w:rPr>
          <w:b/>
          <w:bCs/>
          <w:sz w:val="28"/>
          <w:szCs w:val="28"/>
        </w:rPr>
        <w:t xml:space="preserve"> </w:t>
      </w:r>
      <w:r w:rsidRPr="003D11E7">
        <w:rPr>
          <w:sz w:val="28"/>
          <w:szCs w:val="28"/>
        </w:rPr>
        <w:t xml:space="preserve">между наличием государственного заказа образовательным учреждениям на </w:t>
      </w:r>
      <w:r>
        <w:rPr>
          <w:sz w:val="28"/>
          <w:szCs w:val="28"/>
        </w:rPr>
        <w:t xml:space="preserve">поддержку талантливой молодежи </w:t>
      </w:r>
      <w:r w:rsidRPr="003D11E7">
        <w:rPr>
          <w:sz w:val="28"/>
          <w:szCs w:val="28"/>
        </w:rPr>
        <w:t>и несовершенством системы образова</w:t>
      </w:r>
      <w:r>
        <w:rPr>
          <w:sz w:val="28"/>
          <w:szCs w:val="28"/>
        </w:rPr>
        <w:t xml:space="preserve">ния, которая зачастую слишком стандартизирована и формальна, сконцентрирована внутри отдельно взятого образовательного учреждения. Классификация видов одаренности по критерию «вид деятельности и обеспечивающие ее сферы психики» является наиболее важной в плане понимания качественного своеобразия природы одаренности. В связи с этим возникла необходимость создания и работы в городе Новокузнецке ресурсного центра по развитию одаренных детей в области физической культуры и спорта. </w:t>
      </w:r>
    </w:p>
    <w:p w:rsidR="00786CC3" w:rsidRDefault="00786CC3" w:rsidP="00786CC3">
      <w:pPr>
        <w:pStyle w:val="a5"/>
        <w:spacing w:before="0" w:after="0"/>
        <w:ind w:left="0" w:firstLine="709"/>
        <w:jc w:val="both"/>
        <w:rPr>
          <w:sz w:val="28"/>
          <w:szCs w:val="28"/>
        </w:rPr>
      </w:pPr>
      <w:r>
        <w:rPr>
          <w:bCs/>
          <w:sz w:val="28"/>
          <w:szCs w:val="28"/>
        </w:rPr>
        <w:t xml:space="preserve">Детско-юношеская спортивная школа № 3 </w:t>
      </w:r>
      <w:r w:rsidRPr="00EB60A8">
        <w:rPr>
          <w:sz w:val="28"/>
          <w:szCs w:val="28"/>
        </w:rPr>
        <w:t>располагает материально-технической базой для</w:t>
      </w:r>
      <w:r>
        <w:rPr>
          <w:sz w:val="28"/>
          <w:szCs w:val="28"/>
        </w:rPr>
        <w:t xml:space="preserve"> осуществления работы с одаренными спортсменами</w:t>
      </w:r>
      <w:r w:rsidRPr="00EB60A8">
        <w:rPr>
          <w:sz w:val="28"/>
          <w:szCs w:val="28"/>
        </w:rPr>
        <w:t xml:space="preserve">. Основное помещение </w:t>
      </w:r>
      <w:r>
        <w:rPr>
          <w:sz w:val="28"/>
          <w:szCs w:val="28"/>
        </w:rPr>
        <w:t>школы</w:t>
      </w:r>
      <w:r w:rsidRPr="00EB60A8">
        <w:rPr>
          <w:sz w:val="28"/>
          <w:szCs w:val="28"/>
        </w:rPr>
        <w:t xml:space="preserve"> расположено в отдельно стоящем здании со всеми удобствами. </w:t>
      </w:r>
      <w:r>
        <w:rPr>
          <w:sz w:val="28"/>
          <w:szCs w:val="28"/>
        </w:rPr>
        <w:t xml:space="preserve">На базе школы имеется 12 спортивных залов, 2 оздоровительно-восстановительных центра, 2 тренажерных зала, 4 кабинета </w:t>
      </w:r>
      <w:r w:rsidRPr="00EB60A8">
        <w:rPr>
          <w:sz w:val="28"/>
          <w:szCs w:val="28"/>
        </w:rPr>
        <w:lastRenderedPageBreak/>
        <w:t>для индивидуальной, методической и административной работы</w:t>
      </w:r>
      <w:r>
        <w:rPr>
          <w:sz w:val="28"/>
          <w:szCs w:val="28"/>
        </w:rPr>
        <w:t>, кабинет теоретической подготовки обучающихся, складские и подсобные помещения. Подростковые клубы расположены в отельных помещениях.</w:t>
      </w:r>
    </w:p>
    <w:p w:rsidR="00786CC3" w:rsidRPr="005F2A4C" w:rsidRDefault="00786CC3" w:rsidP="00786CC3">
      <w:pPr>
        <w:pStyle w:val="3"/>
        <w:jc w:val="both"/>
        <w:rPr>
          <w:bCs/>
          <w:szCs w:val="28"/>
        </w:rPr>
      </w:pPr>
      <w:r w:rsidRPr="00644905">
        <w:rPr>
          <w:b/>
          <w:bCs/>
          <w:szCs w:val="28"/>
        </w:rPr>
        <w:t xml:space="preserve">           </w:t>
      </w:r>
      <w:r w:rsidRPr="005F2A4C">
        <w:rPr>
          <w:bCs/>
          <w:szCs w:val="28"/>
        </w:rPr>
        <w:t xml:space="preserve">Для организации образовательного процесса в школе имеется необходимое оборудование в достаточном количестве для работы заявленных в лицензии направлений деятельности. Технические средства обучения служат для организации и проведения учебного  процесса и воспитательных мероприятий. </w:t>
      </w:r>
    </w:p>
    <w:p w:rsidR="00786CC3" w:rsidRDefault="00786CC3" w:rsidP="00786CC3">
      <w:pPr>
        <w:pStyle w:val="a3"/>
        <w:ind w:firstLine="0"/>
      </w:pPr>
    </w:p>
    <w:p w:rsidR="00786CC3" w:rsidRDefault="00786CC3" w:rsidP="00786CC3">
      <w:pPr>
        <w:pStyle w:val="a3"/>
        <w:ind w:firstLine="0"/>
      </w:pPr>
    </w:p>
    <w:p w:rsidR="00786CC3" w:rsidRPr="00F0411D" w:rsidRDefault="00786CC3" w:rsidP="00786CC3">
      <w:pPr>
        <w:pStyle w:val="a3"/>
        <w:ind w:firstLine="0"/>
      </w:pPr>
      <w:r w:rsidRPr="00F0411D">
        <w:t xml:space="preserve">План работы по реализации Проекта  </w:t>
      </w:r>
    </w:p>
    <w:p w:rsidR="00786CC3" w:rsidRPr="00F0411D" w:rsidRDefault="00786CC3" w:rsidP="00786CC3">
      <w:pPr>
        <w:pStyle w:val="a3"/>
        <w:ind w:firstLine="0"/>
      </w:pPr>
      <w:r w:rsidRPr="00F0411D">
        <w:t>«На пути к Олимпу» на 201</w:t>
      </w:r>
      <w:r>
        <w:t>6</w:t>
      </w:r>
      <w:r w:rsidRPr="00F0411D">
        <w:t>-20</w:t>
      </w:r>
      <w:r w:rsidR="00F548AC">
        <w:t>21</w:t>
      </w:r>
      <w:r>
        <w:t xml:space="preserve"> г</w:t>
      </w:r>
      <w:r w:rsidRPr="00F0411D">
        <w:t>г.</w:t>
      </w:r>
    </w:p>
    <w:p w:rsidR="00786CC3" w:rsidRPr="00F0411D" w:rsidRDefault="00786CC3" w:rsidP="00786CC3">
      <w:pPr>
        <w:pStyle w:val="a3"/>
        <w:ind w:firstLine="0"/>
        <w:jc w:val="both"/>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3118"/>
        <w:gridCol w:w="2268"/>
        <w:gridCol w:w="2977"/>
      </w:tblGrid>
      <w:tr w:rsidR="00786CC3" w:rsidRPr="00F82B92" w:rsidTr="00CC2570">
        <w:tc>
          <w:tcPr>
            <w:tcW w:w="2411" w:type="dxa"/>
            <w:shd w:val="clear" w:color="auto" w:fill="auto"/>
          </w:tcPr>
          <w:p w:rsidR="00786CC3" w:rsidRPr="00AF297B" w:rsidRDefault="00786CC3" w:rsidP="00CC2570">
            <w:pPr>
              <w:pStyle w:val="a3"/>
              <w:ind w:firstLine="0"/>
              <w:jc w:val="both"/>
              <w:rPr>
                <w:bCs w:val="0"/>
                <w:i/>
                <w:iCs/>
              </w:rPr>
            </w:pPr>
            <w:r w:rsidRPr="00AF297B">
              <w:rPr>
                <w:bCs w:val="0"/>
                <w:i/>
                <w:iCs/>
              </w:rPr>
              <w:t>Направления</w:t>
            </w:r>
          </w:p>
        </w:tc>
        <w:tc>
          <w:tcPr>
            <w:tcW w:w="3118" w:type="dxa"/>
            <w:shd w:val="clear" w:color="auto" w:fill="auto"/>
          </w:tcPr>
          <w:p w:rsidR="00786CC3" w:rsidRDefault="00786CC3" w:rsidP="00CC2570">
            <w:pPr>
              <w:pStyle w:val="a3"/>
              <w:ind w:right="-35" w:firstLine="0"/>
              <w:rPr>
                <w:bCs w:val="0"/>
                <w:i/>
                <w:iCs/>
              </w:rPr>
            </w:pPr>
            <w:r w:rsidRPr="00AF297B">
              <w:rPr>
                <w:bCs w:val="0"/>
                <w:i/>
                <w:iCs/>
              </w:rPr>
              <w:t>Наименование</w:t>
            </w:r>
          </w:p>
          <w:p w:rsidR="00786CC3" w:rsidRPr="00AF297B" w:rsidRDefault="00786CC3" w:rsidP="00CC2570">
            <w:pPr>
              <w:pStyle w:val="a3"/>
              <w:ind w:right="-35" w:firstLine="0"/>
              <w:rPr>
                <w:bCs w:val="0"/>
                <w:i/>
                <w:iCs/>
              </w:rPr>
            </w:pPr>
            <w:r w:rsidRPr="00AF297B">
              <w:rPr>
                <w:bCs w:val="0"/>
                <w:i/>
                <w:iCs/>
              </w:rPr>
              <w:t>мероприятия</w:t>
            </w:r>
          </w:p>
        </w:tc>
        <w:tc>
          <w:tcPr>
            <w:tcW w:w="2268" w:type="dxa"/>
            <w:shd w:val="clear" w:color="auto" w:fill="auto"/>
          </w:tcPr>
          <w:p w:rsidR="00786CC3" w:rsidRPr="00AF297B" w:rsidRDefault="00786CC3" w:rsidP="00CC2570">
            <w:pPr>
              <w:pStyle w:val="a3"/>
              <w:ind w:firstLine="0"/>
              <w:rPr>
                <w:bCs w:val="0"/>
                <w:i/>
                <w:iCs/>
              </w:rPr>
            </w:pPr>
            <w:r w:rsidRPr="00AF297B">
              <w:rPr>
                <w:bCs w:val="0"/>
                <w:i/>
                <w:iCs/>
              </w:rPr>
              <w:t>Сроки</w:t>
            </w:r>
          </w:p>
        </w:tc>
        <w:tc>
          <w:tcPr>
            <w:tcW w:w="2977" w:type="dxa"/>
            <w:shd w:val="clear" w:color="auto" w:fill="auto"/>
          </w:tcPr>
          <w:p w:rsidR="00786CC3" w:rsidRDefault="00786CC3" w:rsidP="00CC2570">
            <w:pPr>
              <w:pStyle w:val="a3"/>
              <w:ind w:firstLine="0"/>
              <w:rPr>
                <w:bCs w:val="0"/>
                <w:i/>
                <w:iCs/>
              </w:rPr>
            </w:pPr>
            <w:r w:rsidRPr="00F82B92">
              <w:rPr>
                <w:bCs w:val="0"/>
                <w:i/>
                <w:iCs/>
              </w:rPr>
              <w:t>Ожидаемый</w:t>
            </w:r>
          </w:p>
          <w:p w:rsidR="00786CC3" w:rsidRPr="00F82B92" w:rsidRDefault="00786CC3" w:rsidP="00CC2570">
            <w:pPr>
              <w:pStyle w:val="a3"/>
              <w:ind w:firstLine="0"/>
              <w:rPr>
                <w:bCs w:val="0"/>
                <w:i/>
                <w:iCs/>
              </w:rPr>
            </w:pPr>
            <w:r w:rsidRPr="00F82B92">
              <w:rPr>
                <w:bCs w:val="0"/>
                <w:i/>
                <w:iCs/>
              </w:rPr>
              <w:t>результат</w:t>
            </w:r>
          </w:p>
        </w:tc>
      </w:tr>
      <w:tr w:rsidR="00786CC3" w:rsidRPr="00AF297B" w:rsidTr="00CC2570">
        <w:tc>
          <w:tcPr>
            <w:tcW w:w="2411" w:type="dxa"/>
            <w:shd w:val="clear" w:color="auto" w:fill="auto"/>
          </w:tcPr>
          <w:p w:rsidR="00786CC3" w:rsidRPr="00AF297B" w:rsidRDefault="00786CC3" w:rsidP="00CC2570">
            <w:pPr>
              <w:widowControl/>
              <w:autoSpaceDE/>
              <w:autoSpaceDN/>
              <w:adjustRightInd/>
              <w:ind w:left="34"/>
              <w:contextualSpacing/>
            </w:pPr>
            <w:r>
              <w:rPr>
                <w:b/>
                <w:i/>
                <w:iCs/>
                <w:kern w:val="24"/>
                <w:sz w:val="28"/>
                <w:szCs w:val="28"/>
              </w:rPr>
              <w:t xml:space="preserve">1. </w:t>
            </w:r>
            <w:r w:rsidRPr="00AF297B">
              <w:rPr>
                <w:b/>
                <w:i/>
                <w:iCs/>
                <w:kern w:val="24"/>
                <w:sz w:val="28"/>
                <w:szCs w:val="28"/>
              </w:rPr>
              <w:t xml:space="preserve">Совершенствование </w:t>
            </w:r>
            <w:r>
              <w:rPr>
                <w:b/>
                <w:i/>
                <w:iCs/>
                <w:kern w:val="24"/>
                <w:sz w:val="28"/>
                <w:szCs w:val="28"/>
              </w:rPr>
              <w:t xml:space="preserve">системы выявления и отбора одаренных детей. Создание базы данных одаренных спортсменов </w:t>
            </w:r>
            <w:r w:rsidRPr="00CD463C">
              <w:rPr>
                <w:b/>
                <w:bCs/>
                <w:i/>
                <w:sz w:val="28"/>
                <w:szCs w:val="28"/>
              </w:rPr>
              <w:t>МБОУ ДОД «ДЮСШ №3»</w:t>
            </w:r>
          </w:p>
        </w:tc>
        <w:tc>
          <w:tcPr>
            <w:tcW w:w="3118" w:type="dxa"/>
            <w:shd w:val="clear" w:color="auto" w:fill="auto"/>
          </w:tcPr>
          <w:p w:rsidR="00786CC3" w:rsidRPr="00C3304C" w:rsidRDefault="00786CC3" w:rsidP="00CC2570">
            <w:pPr>
              <w:pStyle w:val="Default"/>
              <w:rPr>
                <w:sz w:val="28"/>
                <w:szCs w:val="28"/>
              </w:rPr>
            </w:pPr>
            <w:r w:rsidRPr="00C3304C">
              <w:rPr>
                <w:sz w:val="28"/>
                <w:szCs w:val="28"/>
              </w:rPr>
              <w:t xml:space="preserve">- Изучение сущности понятий «одаренные дети» и «детская одаренность», видов одаренности, параметров, характеризующих одаренность ребенка. </w:t>
            </w:r>
          </w:p>
          <w:p w:rsidR="00786CC3" w:rsidRDefault="00786CC3" w:rsidP="00CC2570">
            <w:pPr>
              <w:ind w:right="-35"/>
              <w:rPr>
                <w:sz w:val="28"/>
                <w:szCs w:val="28"/>
              </w:rPr>
            </w:pPr>
          </w:p>
          <w:p w:rsidR="00786CC3" w:rsidRDefault="00786CC3" w:rsidP="00CC2570">
            <w:pPr>
              <w:ind w:right="-35"/>
              <w:rPr>
                <w:sz w:val="28"/>
                <w:szCs w:val="28"/>
              </w:rPr>
            </w:pPr>
          </w:p>
          <w:p w:rsidR="00786CC3" w:rsidRPr="00C3304C" w:rsidRDefault="00786CC3" w:rsidP="00CC2570">
            <w:pPr>
              <w:ind w:right="-35"/>
              <w:rPr>
                <w:sz w:val="28"/>
                <w:szCs w:val="28"/>
              </w:rPr>
            </w:pPr>
            <w:r w:rsidRPr="00C3304C">
              <w:rPr>
                <w:sz w:val="28"/>
                <w:szCs w:val="28"/>
              </w:rPr>
              <w:t xml:space="preserve">- </w:t>
            </w:r>
            <w:r>
              <w:rPr>
                <w:sz w:val="28"/>
                <w:szCs w:val="28"/>
              </w:rPr>
              <w:t>В</w:t>
            </w:r>
            <w:r w:rsidRPr="00C3304C">
              <w:rPr>
                <w:sz w:val="28"/>
                <w:szCs w:val="28"/>
              </w:rPr>
              <w:t>ыявлени</w:t>
            </w:r>
            <w:r>
              <w:rPr>
                <w:sz w:val="28"/>
                <w:szCs w:val="28"/>
              </w:rPr>
              <w:t>е</w:t>
            </w:r>
            <w:r w:rsidRPr="00C3304C">
              <w:rPr>
                <w:sz w:val="28"/>
                <w:szCs w:val="28"/>
              </w:rPr>
              <w:t xml:space="preserve"> одаренных обучающихся в соответствии с методикой тестирования теоретической и физической подготовленности обучающихся по видам спорта. </w:t>
            </w:r>
          </w:p>
          <w:p w:rsidR="00786CC3" w:rsidRPr="00C3304C" w:rsidRDefault="00786CC3" w:rsidP="00CC2570">
            <w:pPr>
              <w:ind w:right="-35"/>
              <w:rPr>
                <w:sz w:val="28"/>
                <w:szCs w:val="28"/>
              </w:rPr>
            </w:pPr>
            <w:r w:rsidRPr="00C3304C">
              <w:rPr>
                <w:sz w:val="28"/>
                <w:szCs w:val="28"/>
              </w:rPr>
              <w:t xml:space="preserve">- Мониторинг спортивных достижений обучающихся. </w:t>
            </w:r>
          </w:p>
          <w:p w:rsidR="00786CC3" w:rsidRPr="00C3304C" w:rsidRDefault="00786CC3" w:rsidP="00CC2570">
            <w:pPr>
              <w:ind w:right="-35"/>
              <w:rPr>
                <w:sz w:val="28"/>
                <w:szCs w:val="28"/>
              </w:rPr>
            </w:pPr>
            <w:r w:rsidRPr="00C3304C">
              <w:rPr>
                <w:sz w:val="28"/>
                <w:szCs w:val="28"/>
              </w:rPr>
              <w:t xml:space="preserve">- Мониторинг </w:t>
            </w:r>
            <w:proofErr w:type="spellStart"/>
            <w:proofErr w:type="gramStart"/>
            <w:r w:rsidRPr="00C3304C">
              <w:rPr>
                <w:sz w:val="28"/>
                <w:szCs w:val="28"/>
              </w:rPr>
              <w:t>психо</w:t>
            </w:r>
            <w:proofErr w:type="spellEnd"/>
            <w:r w:rsidRPr="00C3304C">
              <w:rPr>
                <w:sz w:val="28"/>
                <w:szCs w:val="28"/>
              </w:rPr>
              <w:t>-физических</w:t>
            </w:r>
            <w:proofErr w:type="gramEnd"/>
            <w:r w:rsidRPr="00C3304C">
              <w:rPr>
                <w:sz w:val="28"/>
                <w:szCs w:val="28"/>
              </w:rPr>
              <w:t xml:space="preserve">, организационно-волевых, ориентационных, поведенческих качеств </w:t>
            </w:r>
            <w:r w:rsidRPr="00C3304C">
              <w:rPr>
                <w:sz w:val="28"/>
                <w:szCs w:val="28"/>
              </w:rPr>
              <w:lastRenderedPageBreak/>
              <w:t>личности</w:t>
            </w:r>
          </w:p>
        </w:tc>
        <w:tc>
          <w:tcPr>
            <w:tcW w:w="2268" w:type="dxa"/>
            <w:shd w:val="clear" w:color="auto" w:fill="auto"/>
          </w:tcPr>
          <w:p w:rsidR="00786CC3" w:rsidRDefault="003939CD" w:rsidP="00CC2570">
            <w:pPr>
              <w:ind w:right="389"/>
              <w:rPr>
                <w:sz w:val="28"/>
                <w:szCs w:val="28"/>
              </w:rPr>
            </w:pPr>
            <w:r>
              <w:rPr>
                <w:sz w:val="28"/>
                <w:szCs w:val="28"/>
              </w:rPr>
              <w:lastRenderedPageBreak/>
              <w:t>2016-2020</w:t>
            </w:r>
            <w:r w:rsidR="00786CC3">
              <w:rPr>
                <w:sz w:val="28"/>
                <w:szCs w:val="28"/>
              </w:rPr>
              <w:t xml:space="preserve"> гг.</w:t>
            </w:r>
          </w:p>
          <w:p w:rsidR="00786CC3" w:rsidRDefault="00786CC3" w:rsidP="00CC2570">
            <w:pPr>
              <w:ind w:right="389"/>
              <w:rPr>
                <w:sz w:val="28"/>
                <w:szCs w:val="28"/>
              </w:rPr>
            </w:pPr>
          </w:p>
          <w:p w:rsidR="00786CC3" w:rsidRDefault="00786CC3" w:rsidP="00CC2570">
            <w:pPr>
              <w:ind w:right="389"/>
              <w:rPr>
                <w:sz w:val="28"/>
                <w:szCs w:val="28"/>
              </w:rPr>
            </w:pPr>
          </w:p>
          <w:p w:rsidR="00786CC3" w:rsidRDefault="00786CC3" w:rsidP="00CC2570">
            <w:pPr>
              <w:ind w:right="389"/>
              <w:rPr>
                <w:sz w:val="28"/>
                <w:szCs w:val="28"/>
              </w:rPr>
            </w:pPr>
          </w:p>
          <w:p w:rsidR="00786CC3" w:rsidRDefault="00786CC3" w:rsidP="00CC2570">
            <w:pPr>
              <w:ind w:right="389"/>
              <w:rPr>
                <w:sz w:val="28"/>
                <w:szCs w:val="28"/>
              </w:rPr>
            </w:pPr>
          </w:p>
          <w:p w:rsidR="00786CC3" w:rsidRDefault="00786CC3" w:rsidP="00CC2570">
            <w:pPr>
              <w:ind w:right="389"/>
              <w:rPr>
                <w:sz w:val="28"/>
                <w:szCs w:val="28"/>
              </w:rPr>
            </w:pPr>
          </w:p>
          <w:p w:rsidR="00786CC3" w:rsidRDefault="00786CC3" w:rsidP="00CC2570">
            <w:pPr>
              <w:ind w:right="389"/>
              <w:rPr>
                <w:sz w:val="28"/>
                <w:szCs w:val="28"/>
              </w:rPr>
            </w:pPr>
          </w:p>
          <w:p w:rsidR="00786CC3" w:rsidRDefault="00786CC3" w:rsidP="00CC2570">
            <w:pPr>
              <w:ind w:right="389"/>
              <w:rPr>
                <w:sz w:val="28"/>
                <w:szCs w:val="28"/>
              </w:rPr>
            </w:pPr>
          </w:p>
          <w:p w:rsidR="00786CC3" w:rsidRDefault="00786CC3" w:rsidP="00CC2570">
            <w:pPr>
              <w:ind w:right="389"/>
              <w:rPr>
                <w:sz w:val="28"/>
                <w:szCs w:val="28"/>
              </w:rPr>
            </w:pPr>
          </w:p>
          <w:p w:rsidR="00786CC3" w:rsidRDefault="00786CC3" w:rsidP="00CC2570">
            <w:pPr>
              <w:ind w:right="389"/>
              <w:rPr>
                <w:sz w:val="28"/>
                <w:szCs w:val="28"/>
              </w:rPr>
            </w:pPr>
          </w:p>
          <w:p w:rsidR="00786CC3" w:rsidRDefault="00786CC3" w:rsidP="00CC2570">
            <w:pPr>
              <w:ind w:right="389"/>
              <w:rPr>
                <w:sz w:val="28"/>
                <w:szCs w:val="28"/>
              </w:rPr>
            </w:pPr>
            <w:r w:rsidRPr="00AF297B">
              <w:rPr>
                <w:sz w:val="28"/>
                <w:szCs w:val="28"/>
              </w:rPr>
              <w:t>201</w:t>
            </w:r>
            <w:r>
              <w:rPr>
                <w:sz w:val="28"/>
                <w:szCs w:val="28"/>
              </w:rPr>
              <w:t>6</w:t>
            </w:r>
            <w:r w:rsidRPr="00AF297B">
              <w:rPr>
                <w:sz w:val="28"/>
                <w:szCs w:val="28"/>
              </w:rPr>
              <w:t>-20</w:t>
            </w:r>
            <w:r w:rsidR="003939CD">
              <w:rPr>
                <w:sz w:val="28"/>
                <w:szCs w:val="28"/>
              </w:rPr>
              <w:t>20</w:t>
            </w:r>
            <w:r>
              <w:rPr>
                <w:sz w:val="28"/>
                <w:szCs w:val="28"/>
              </w:rPr>
              <w:t xml:space="preserve"> гг.</w:t>
            </w:r>
            <w:r w:rsidRPr="00AF297B">
              <w:rPr>
                <w:sz w:val="28"/>
                <w:szCs w:val="28"/>
              </w:rPr>
              <w:t>, ежегодно</w:t>
            </w:r>
            <w:r>
              <w:rPr>
                <w:sz w:val="28"/>
                <w:szCs w:val="28"/>
              </w:rPr>
              <w:t xml:space="preserve"> (сентябрь, май)</w:t>
            </w:r>
          </w:p>
          <w:p w:rsidR="00786CC3" w:rsidRDefault="00786CC3" w:rsidP="00CC2570">
            <w:pPr>
              <w:ind w:right="389"/>
              <w:rPr>
                <w:sz w:val="28"/>
                <w:szCs w:val="28"/>
              </w:rPr>
            </w:pPr>
          </w:p>
          <w:p w:rsidR="00786CC3" w:rsidRDefault="00786CC3" w:rsidP="00CC2570">
            <w:pPr>
              <w:ind w:right="389"/>
              <w:rPr>
                <w:sz w:val="28"/>
                <w:szCs w:val="28"/>
              </w:rPr>
            </w:pPr>
          </w:p>
          <w:p w:rsidR="00786CC3" w:rsidRDefault="00786CC3" w:rsidP="00CC2570">
            <w:pPr>
              <w:ind w:right="389"/>
              <w:rPr>
                <w:sz w:val="28"/>
                <w:szCs w:val="28"/>
              </w:rPr>
            </w:pPr>
          </w:p>
          <w:p w:rsidR="00786CC3" w:rsidRDefault="00786CC3" w:rsidP="00CC2570">
            <w:pPr>
              <w:ind w:right="389"/>
              <w:rPr>
                <w:sz w:val="28"/>
                <w:szCs w:val="28"/>
              </w:rPr>
            </w:pPr>
          </w:p>
          <w:p w:rsidR="00786CC3" w:rsidRDefault="00786CC3" w:rsidP="00CC2570">
            <w:pPr>
              <w:ind w:right="389"/>
              <w:rPr>
                <w:sz w:val="28"/>
                <w:szCs w:val="28"/>
              </w:rPr>
            </w:pPr>
          </w:p>
          <w:p w:rsidR="00786CC3" w:rsidRDefault="00786CC3" w:rsidP="00CC2570">
            <w:pPr>
              <w:ind w:right="389"/>
              <w:rPr>
                <w:sz w:val="28"/>
                <w:szCs w:val="28"/>
              </w:rPr>
            </w:pPr>
          </w:p>
          <w:p w:rsidR="00786CC3" w:rsidRPr="00AF297B" w:rsidRDefault="00786CC3" w:rsidP="00CC2570">
            <w:pPr>
              <w:ind w:right="389"/>
              <w:rPr>
                <w:sz w:val="28"/>
                <w:szCs w:val="28"/>
              </w:rPr>
            </w:pPr>
            <w:r w:rsidRPr="00AF297B">
              <w:rPr>
                <w:sz w:val="28"/>
                <w:szCs w:val="28"/>
              </w:rPr>
              <w:t>201</w:t>
            </w:r>
            <w:r>
              <w:rPr>
                <w:sz w:val="28"/>
                <w:szCs w:val="28"/>
              </w:rPr>
              <w:t>6</w:t>
            </w:r>
            <w:r w:rsidRPr="00AF297B">
              <w:rPr>
                <w:sz w:val="28"/>
                <w:szCs w:val="28"/>
              </w:rPr>
              <w:t>-20</w:t>
            </w:r>
            <w:r w:rsidR="003939CD">
              <w:rPr>
                <w:sz w:val="28"/>
                <w:szCs w:val="28"/>
              </w:rPr>
              <w:t>20</w:t>
            </w:r>
            <w:r>
              <w:rPr>
                <w:sz w:val="28"/>
                <w:szCs w:val="28"/>
              </w:rPr>
              <w:t xml:space="preserve"> гг.</w:t>
            </w:r>
            <w:r w:rsidRPr="00AF297B">
              <w:rPr>
                <w:sz w:val="28"/>
                <w:szCs w:val="28"/>
              </w:rPr>
              <w:t>, ежегодно</w:t>
            </w:r>
            <w:r>
              <w:rPr>
                <w:sz w:val="28"/>
                <w:szCs w:val="28"/>
              </w:rPr>
              <w:t xml:space="preserve"> (в течение календарного года)</w:t>
            </w:r>
          </w:p>
        </w:tc>
        <w:tc>
          <w:tcPr>
            <w:tcW w:w="2977" w:type="dxa"/>
            <w:shd w:val="clear" w:color="auto" w:fill="auto"/>
          </w:tcPr>
          <w:p w:rsidR="00786CC3" w:rsidRPr="00C3304C" w:rsidRDefault="00786CC3" w:rsidP="00CC2570">
            <w:pPr>
              <w:pStyle w:val="Default"/>
              <w:spacing w:line="228" w:lineRule="auto"/>
              <w:rPr>
                <w:sz w:val="28"/>
                <w:szCs w:val="28"/>
              </w:rPr>
            </w:pPr>
            <w:r w:rsidRPr="00C3304C">
              <w:rPr>
                <w:sz w:val="28"/>
                <w:szCs w:val="28"/>
              </w:rPr>
              <w:t xml:space="preserve">Получение объективной базовой информации о разработанности понятий «одаренные дети» и «детская одаренность» в современной педагогической науке и практике. </w:t>
            </w:r>
          </w:p>
          <w:p w:rsidR="00786CC3" w:rsidRDefault="00786CC3" w:rsidP="00CC2570">
            <w:pPr>
              <w:pStyle w:val="Default"/>
              <w:spacing w:line="228" w:lineRule="auto"/>
              <w:rPr>
                <w:sz w:val="28"/>
                <w:szCs w:val="28"/>
              </w:rPr>
            </w:pPr>
          </w:p>
          <w:p w:rsidR="00786CC3" w:rsidRPr="00AF297B" w:rsidRDefault="00786CC3" w:rsidP="00CC2570">
            <w:pPr>
              <w:pStyle w:val="Default"/>
              <w:spacing w:line="228" w:lineRule="auto"/>
              <w:rPr>
                <w:sz w:val="28"/>
                <w:szCs w:val="28"/>
              </w:rPr>
            </w:pPr>
            <w:r w:rsidRPr="00C3304C">
              <w:rPr>
                <w:sz w:val="28"/>
                <w:szCs w:val="28"/>
              </w:rPr>
              <w:t>Создание системы диагностики</w:t>
            </w:r>
            <w:r>
              <w:rPr>
                <w:sz w:val="28"/>
                <w:szCs w:val="28"/>
              </w:rPr>
              <w:t xml:space="preserve"> и мониторинга</w:t>
            </w:r>
            <w:r w:rsidRPr="00C3304C">
              <w:rPr>
                <w:sz w:val="28"/>
                <w:szCs w:val="28"/>
              </w:rPr>
              <w:t xml:space="preserve"> развития одаренных детей. </w:t>
            </w:r>
            <w:r>
              <w:rPr>
                <w:sz w:val="28"/>
                <w:szCs w:val="28"/>
              </w:rPr>
              <w:t>Установление уровня теоретической, физической, морально-</w:t>
            </w:r>
            <w:proofErr w:type="gramStart"/>
            <w:r>
              <w:rPr>
                <w:sz w:val="28"/>
                <w:szCs w:val="28"/>
              </w:rPr>
              <w:t>волевой  и</w:t>
            </w:r>
            <w:proofErr w:type="gramEnd"/>
            <w:r>
              <w:rPr>
                <w:sz w:val="28"/>
                <w:szCs w:val="28"/>
              </w:rPr>
              <w:t xml:space="preserve"> личностной подготовленности обучающихся. Оценка уровня подготовленности на основании критериев диагностики и мониторинга. Выявление степени одаренности по видам спорта.</w:t>
            </w:r>
          </w:p>
        </w:tc>
      </w:tr>
      <w:tr w:rsidR="00786CC3" w:rsidRPr="00AF297B" w:rsidTr="00CC2570">
        <w:tc>
          <w:tcPr>
            <w:tcW w:w="2411" w:type="dxa"/>
            <w:tcBorders>
              <w:top w:val="nil"/>
            </w:tcBorders>
            <w:shd w:val="clear" w:color="auto" w:fill="auto"/>
          </w:tcPr>
          <w:p w:rsidR="00786CC3" w:rsidRPr="00AF297B" w:rsidRDefault="00786CC3" w:rsidP="00CC2570">
            <w:pPr>
              <w:pStyle w:val="a3"/>
              <w:ind w:firstLine="0"/>
              <w:jc w:val="left"/>
            </w:pPr>
          </w:p>
        </w:tc>
        <w:tc>
          <w:tcPr>
            <w:tcW w:w="3118" w:type="dxa"/>
            <w:shd w:val="clear" w:color="auto" w:fill="auto"/>
          </w:tcPr>
          <w:p w:rsidR="00786CC3" w:rsidRPr="00AF297B" w:rsidRDefault="00786CC3" w:rsidP="00CC2570">
            <w:pPr>
              <w:ind w:right="-35"/>
              <w:rPr>
                <w:sz w:val="28"/>
                <w:szCs w:val="28"/>
              </w:rPr>
            </w:pPr>
            <w:r w:rsidRPr="00AF297B">
              <w:rPr>
                <w:sz w:val="28"/>
                <w:szCs w:val="28"/>
              </w:rPr>
              <w:t>Формирование банка данных одаренных детей по видам спорта на основании диагностики и мониторинга образовательно</w:t>
            </w:r>
            <w:r>
              <w:rPr>
                <w:sz w:val="28"/>
                <w:szCs w:val="28"/>
              </w:rPr>
              <w:t>го</w:t>
            </w:r>
            <w:r w:rsidRPr="00AF297B">
              <w:rPr>
                <w:sz w:val="28"/>
                <w:szCs w:val="28"/>
              </w:rPr>
              <w:t xml:space="preserve"> процесса</w:t>
            </w:r>
          </w:p>
        </w:tc>
        <w:tc>
          <w:tcPr>
            <w:tcW w:w="2268" w:type="dxa"/>
            <w:shd w:val="clear" w:color="auto" w:fill="auto"/>
          </w:tcPr>
          <w:p w:rsidR="00786CC3" w:rsidRPr="00AF297B" w:rsidRDefault="00786CC3" w:rsidP="00CC2570">
            <w:pPr>
              <w:ind w:right="389"/>
              <w:rPr>
                <w:sz w:val="28"/>
                <w:szCs w:val="28"/>
              </w:rPr>
            </w:pPr>
            <w:r w:rsidRPr="00AF297B">
              <w:rPr>
                <w:sz w:val="28"/>
                <w:szCs w:val="28"/>
              </w:rPr>
              <w:t>201</w:t>
            </w:r>
            <w:r>
              <w:rPr>
                <w:sz w:val="28"/>
                <w:szCs w:val="28"/>
              </w:rPr>
              <w:t>6</w:t>
            </w:r>
            <w:r w:rsidRPr="00AF297B">
              <w:rPr>
                <w:sz w:val="28"/>
                <w:szCs w:val="28"/>
              </w:rPr>
              <w:t>-20</w:t>
            </w:r>
            <w:r w:rsidR="003939CD">
              <w:rPr>
                <w:sz w:val="28"/>
                <w:szCs w:val="28"/>
              </w:rPr>
              <w:t>20</w:t>
            </w:r>
            <w:r>
              <w:rPr>
                <w:sz w:val="28"/>
                <w:szCs w:val="28"/>
              </w:rPr>
              <w:t xml:space="preserve"> гг.</w:t>
            </w:r>
            <w:r w:rsidRPr="00AF297B">
              <w:rPr>
                <w:sz w:val="28"/>
                <w:szCs w:val="28"/>
              </w:rPr>
              <w:t>, ежегодно</w:t>
            </w:r>
          </w:p>
        </w:tc>
        <w:tc>
          <w:tcPr>
            <w:tcW w:w="2977" w:type="dxa"/>
            <w:shd w:val="clear" w:color="auto" w:fill="auto"/>
          </w:tcPr>
          <w:p w:rsidR="00786CC3" w:rsidRPr="00AF297B" w:rsidRDefault="00786CC3" w:rsidP="00CC2570">
            <w:pPr>
              <w:ind w:right="389"/>
              <w:rPr>
                <w:sz w:val="28"/>
                <w:szCs w:val="28"/>
              </w:rPr>
            </w:pPr>
            <w:r>
              <w:rPr>
                <w:sz w:val="28"/>
                <w:szCs w:val="28"/>
              </w:rPr>
              <w:t>Оценка (количественная и качественная) степени одаренности обучающихся по определенному виду спорта</w:t>
            </w:r>
          </w:p>
        </w:tc>
      </w:tr>
      <w:tr w:rsidR="00786CC3" w:rsidRPr="00AF297B" w:rsidTr="00CC2570">
        <w:trPr>
          <w:trHeight w:val="8850"/>
        </w:trPr>
        <w:tc>
          <w:tcPr>
            <w:tcW w:w="2411" w:type="dxa"/>
            <w:vMerge w:val="restart"/>
            <w:tcBorders>
              <w:top w:val="single" w:sz="4" w:space="0" w:color="auto"/>
              <w:left w:val="single" w:sz="4" w:space="0" w:color="auto"/>
              <w:right w:val="single" w:sz="4" w:space="0" w:color="auto"/>
            </w:tcBorders>
            <w:shd w:val="clear" w:color="auto" w:fill="auto"/>
          </w:tcPr>
          <w:p w:rsidR="00786CC3" w:rsidRPr="00AF297B" w:rsidRDefault="00786CC3" w:rsidP="00CC2570">
            <w:pPr>
              <w:pStyle w:val="a3"/>
              <w:ind w:firstLine="0"/>
              <w:jc w:val="left"/>
              <w:rPr>
                <w:i/>
              </w:rPr>
            </w:pPr>
            <w:r w:rsidRPr="00AF297B">
              <w:rPr>
                <w:i/>
                <w:lang w:val="en-US"/>
              </w:rPr>
              <w:t xml:space="preserve">II. </w:t>
            </w:r>
            <w:r w:rsidRPr="00AF297B">
              <w:rPr>
                <w:i/>
              </w:rPr>
              <w:t>Развитие кадрового потенциала</w:t>
            </w:r>
          </w:p>
        </w:tc>
        <w:tc>
          <w:tcPr>
            <w:tcW w:w="3118" w:type="dxa"/>
            <w:tcBorders>
              <w:left w:val="single" w:sz="4" w:space="0" w:color="auto"/>
            </w:tcBorders>
            <w:shd w:val="clear" w:color="auto" w:fill="auto"/>
          </w:tcPr>
          <w:p w:rsidR="00786CC3" w:rsidRPr="00A346D2" w:rsidRDefault="00786CC3" w:rsidP="00CC2570">
            <w:pPr>
              <w:ind w:right="-35"/>
              <w:rPr>
                <w:sz w:val="28"/>
                <w:szCs w:val="28"/>
              </w:rPr>
            </w:pPr>
            <w:r w:rsidRPr="00A346D2">
              <w:rPr>
                <w:sz w:val="28"/>
                <w:szCs w:val="28"/>
              </w:rPr>
              <w:t xml:space="preserve">Проведение семинаров для </w:t>
            </w:r>
            <w:r>
              <w:rPr>
                <w:sz w:val="28"/>
                <w:szCs w:val="28"/>
              </w:rPr>
              <w:t xml:space="preserve">педагогов </w:t>
            </w:r>
            <w:r w:rsidRPr="00A346D2">
              <w:rPr>
                <w:sz w:val="28"/>
                <w:szCs w:val="28"/>
              </w:rPr>
              <w:t>и тренеров-преподавателей города по темам:</w:t>
            </w:r>
          </w:p>
          <w:p w:rsidR="00786CC3" w:rsidRPr="00AF297B" w:rsidRDefault="00786CC3" w:rsidP="00CC2570">
            <w:pPr>
              <w:ind w:right="-35"/>
              <w:rPr>
                <w:sz w:val="28"/>
                <w:szCs w:val="28"/>
              </w:rPr>
            </w:pPr>
            <w:r w:rsidRPr="00AF297B">
              <w:rPr>
                <w:sz w:val="28"/>
                <w:szCs w:val="28"/>
              </w:rPr>
              <w:t xml:space="preserve">- «Интеграция общего и дополнительного образования, ориентированная на развитие </w:t>
            </w:r>
            <w:r>
              <w:rPr>
                <w:sz w:val="28"/>
                <w:szCs w:val="28"/>
              </w:rPr>
              <w:t xml:space="preserve">одаренных </w:t>
            </w:r>
            <w:r w:rsidRPr="00AF297B">
              <w:rPr>
                <w:sz w:val="28"/>
                <w:szCs w:val="28"/>
              </w:rPr>
              <w:t>обучающихся в физкультурно-спортивной деятельности»;</w:t>
            </w:r>
          </w:p>
          <w:p w:rsidR="00786CC3" w:rsidRPr="00AF297B" w:rsidRDefault="00786CC3" w:rsidP="00CC2570">
            <w:pPr>
              <w:ind w:right="-35"/>
              <w:rPr>
                <w:sz w:val="28"/>
                <w:szCs w:val="28"/>
              </w:rPr>
            </w:pPr>
            <w:r w:rsidRPr="00AF297B">
              <w:rPr>
                <w:sz w:val="28"/>
                <w:szCs w:val="28"/>
              </w:rPr>
              <w:t xml:space="preserve">- тренерские и судейские семинары по </w:t>
            </w:r>
            <w:r>
              <w:rPr>
                <w:sz w:val="28"/>
                <w:szCs w:val="28"/>
              </w:rPr>
              <w:t xml:space="preserve">видам спорта </w:t>
            </w:r>
            <w:r w:rsidRPr="00AF297B">
              <w:rPr>
                <w:sz w:val="28"/>
                <w:szCs w:val="28"/>
              </w:rPr>
              <w:t>(4 семинара в год)</w:t>
            </w:r>
          </w:p>
          <w:p w:rsidR="00786CC3" w:rsidRPr="00AF297B" w:rsidRDefault="00786CC3" w:rsidP="00CC2570">
            <w:pPr>
              <w:ind w:right="-35"/>
              <w:rPr>
                <w:sz w:val="28"/>
                <w:szCs w:val="28"/>
              </w:rPr>
            </w:pPr>
            <w:r w:rsidRPr="00AF297B">
              <w:rPr>
                <w:sz w:val="28"/>
                <w:szCs w:val="28"/>
              </w:rPr>
              <w:t>-</w:t>
            </w:r>
            <w:r>
              <w:rPr>
                <w:sz w:val="28"/>
                <w:szCs w:val="28"/>
              </w:rPr>
              <w:t xml:space="preserve"> </w:t>
            </w:r>
            <w:r w:rsidRPr="00AF297B">
              <w:rPr>
                <w:sz w:val="28"/>
                <w:szCs w:val="28"/>
              </w:rPr>
              <w:t>«Теоретические и практические аспекты методики проведения спортивного занятия с использованием личностно-ориентированного образования»</w:t>
            </w:r>
          </w:p>
          <w:p w:rsidR="00786CC3" w:rsidRPr="00AF297B" w:rsidRDefault="00786CC3" w:rsidP="00CC2570">
            <w:pPr>
              <w:ind w:right="-35"/>
              <w:rPr>
                <w:sz w:val="28"/>
                <w:szCs w:val="28"/>
              </w:rPr>
            </w:pPr>
            <w:r w:rsidRPr="00AF297B">
              <w:rPr>
                <w:sz w:val="28"/>
                <w:szCs w:val="28"/>
              </w:rPr>
              <w:t>-</w:t>
            </w:r>
            <w:r>
              <w:rPr>
                <w:sz w:val="28"/>
                <w:szCs w:val="28"/>
              </w:rPr>
              <w:t xml:space="preserve"> </w:t>
            </w:r>
            <w:r w:rsidRPr="00AF297B">
              <w:rPr>
                <w:sz w:val="28"/>
                <w:szCs w:val="28"/>
              </w:rPr>
              <w:t>«Здоровье</w:t>
            </w:r>
            <w:r>
              <w:rPr>
                <w:sz w:val="28"/>
                <w:szCs w:val="28"/>
              </w:rPr>
              <w:t xml:space="preserve"> </w:t>
            </w:r>
            <w:r w:rsidRPr="00AF297B">
              <w:rPr>
                <w:sz w:val="28"/>
                <w:szCs w:val="28"/>
              </w:rPr>
              <w:t>сберегающие технологии как неотъемлемая составляющая образовательно-воспитательного процесса в спортивной школе»</w:t>
            </w:r>
          </w:p>
        </w:tc>
        <w:tc>
          <w:tcPr>
            <w:tcW w:w="2268" w:type="dxa"/>
            <w:shd w:val="clear" w:color="auto" w:fill="auto"/>
          </w:tcPr>
          <w:p w:rsidR="00786CC3" w:rsidRPr="00AF297B" w:rsidRDefault="00786CC3" w:rsidP="00CC2570">
            <w:pPr>
              <w:ind w:right="389"/>
              <w:rPr>
                <w:sz w:val="28"/>
                <w:szCs w:val="28"/>
              </w:rPr>
            </w:pPr>
            <w:r w:rsidRPr="00AF297B">
              <w:rPr>
                <w:sz w:val="28"/>
                <w:szCs w:val="28"/>
              </w:rPr>
              <w:t>201</w:t>
            </w:r>
            <w:r>
              <w:rPr>
                <w:sz w:val="28"/>
                <w:szCs w:val="28"/>
              </w:rPr>
              <w:t>6</w:t>
            </w:r>
            <w:r w:rsidRPr="00AF297B">
              <w:rPr>
                <w:sz w:val="28"/>
                <w:szCs w:val="28"/>
              </w:rPr>
              <w:t>-20</w:t>
            </w:r>
            <w:r w:rsidR="003939CD">
              <w:rPr>
                <w:sz w:val="28"/>
                <w:szCs w:val="28"/>
              </w:rPr>
              <w:t>20</w:t>
            </w:r>
            <w:r>
              <w:rPr>
                <w:sz w:val="28"/>
                <w:szCs w:val="28"/>
              </w:rPr>
              <w:t xml:space="preserve"> гг.</w:t>
            </w:r>
            <w:r w:rsidRPr="00AF297B">
              <w:rPr>
                <w:sz w:val="28"/>
                <w:szCs w:val="28"/>
              </w:rPr>
              <w:t xml:space="preserve"> </w:t>
            </w:r>
          </w:p>
          <w:p w:rsidR="00786CC3" w:rsidRPr="00AF297B" w:rsidRDefault="00786CC3" w:rsidP="00CC2570">
            <w:pPr>
              <w:ind w:right="389"/>
              <w:rPr>
                <w:sz w:val="28"/>
                <w:szCs w:val="28"/>
              </w:rPr>
            </w:pPr>
            <w:r w:rsidRPr="00AF297B">
              <w:rPr>
                <w:sz w:val="28"/>
                <w:szCs w:val="28"/>
              </w:rPr>
              <w:t>(по заявкам)</w:t>
            </w:r>
          </w:p>
        </w:tc>
        <w:tc>
          <w:tcPr>
            <w:tcW w:w="2977" w:type="dxa"/>
            <w:shd w:val="clear" w:color="auto" w:fill="auto"/>
          </w:tcPr>
          <w:p w:rsidR="00786CC3" w:rsidRPr="00AF297B" w:rsidRDefault="00786CC3" w:rsidP="00CC2570">
            <w:pPr>
              <w:ind w:right="389"/>
              <w:rPr>
                <w:sz w:val="28"/>
                <w:szCs w:val="28"/>
              </w:rPr>
            </w:pPr>
            <w:r>
              <w:rPr>
                <w:sz w:val="28"/>
                <w:szCs w:val="28"/>
              </w:rPr>
              <w:t>Обеспечение профессиональной компетентности педагогов в решении актуальных проблем использования наиболее эффективных технологий в работе с одаренными обучающимися</w:t>
            </w:r>
          </w:p>
        </w:tc>
      </w:tr>
      <w:tr w:rsidR="00786CC3" w:rsidRPr="00AF297B" w:rsidTr="00CC2570">
        <w:tc>
          <w:tcPr>
            <w:tcW w:w="2411" w:type="dxa"/>
            <w:vMerge/>
            <w:tcBorders>
              <w:left w:val="single" w:sz="4" w:space="0" w:color="auto"/>
              <w:right w:val="single" w:sz="4" w:space="0" w:color="auto"/>
            </w:tcBorders>
            <w:shd w:val="clear" w:color="auto" w:fill="auto"/>
          </w:tcPr>
          <w:p w:rsidR="00786CC3" w:rsidRPr="00AF297B" w:rsidRDefault="00786CC3" w:rsidP="00CC2570">
            <w:pPr>
              <w:pStyle w:val="a3"/>
              <w:ind w:firstLine="0"/>
              <w:jc w:val="left"/>
              <w:rPr>
                <w:b w:val="0"/>
                <w:bCs w:val="0"/>
                <w:i/>
                <w:iCs/>
              </w:rPr>
            </w:pPr>
          </w:p>
        </w:tc>
        <w:tc>
          <w:tcPr>
            <w:tcW w:w="3118" w:type="dxa"/>
            <w:tcBorders>
              <w:left w:val="single" w:sz="4" w:space="0" w:color="auto"/>
            </w:tcBorders>
            <w:shd w:val="clear" w:color="auto" w:fill="auto"/>
          </w:tcPr>
          <w:p w:rsidR="00786CC3" w:rsidRDefault="00786CC3" w:rsidP="00CC2570">
            <w:pPr>
              <w:ind w:right="-35"/>
              <w:rPr>
                <w:sz w:val="28"/>
                <w:szCs w:val="28"/>
              </w:rPr>
            </w:pPr>
            <w:r w:rsidRPr="00AF297B">
              <w:rPr>
                <w:sz w:val="28"/>
                <w:szCs w:val="28"/>
              </w:rPr>
              <w:t xml:space="preserve">Оказание </w:t>
            </w:r>
            <w:r w:rsidRPr="00AF297B">
              <w:rPr>
                <w:sz w:val="28"/>
                <w:szCs w:val="28"/>
              </w:rPr>
              <w:lastRenderedPageBreak/>
              <w:t xml:space="preserve">консультационной помощи родителям </w:t>
            </w:r>
            <w:r>
              <w:rPr>
                <w:sz w:val="28"/>
                <w:szCs w:val="28"/>
              </w:rPr>
              <w:t>со стороны</w:t>
            </w:r>
            <w:r w:rsidRPr="00AF297B">
              <w:rPr>
                <w:sz w:val="28"/>
                <w:szCs w:val="28"/>
              </w:rPr>
              <w:t xml:space="preserve"> тренер</w:t>
            </w:r>
            <w:r>
              <w:rPr>
                <w:sz w:val="28"/>
                <w:szCs w:val="28"/>
              </w:rPr>
              <w:t>ов</w:t>
            </w:r>
            <w:r w:rsidRPr="00AF297B">
              <w:rPr>
                <w:sz w:val="28"/>
                <w:szCs w:val="28"/>
              </w:rPr>
              <w:t>-преподавател</w:t>
            </w:r>
            <w:r>
              <w:rPr>
                <w:sz w:val="28"/>
                <w:szCs w:val="28"/>
              </w:rPr>
              <w:t>ей</w:t>
            </w:r>
            <w:r w:rsidRPr="00AF297B">
              <w:rPr>
                <w:sz w:val="28"/>
                <w:szCs w:val="28"/>
              </w:rPr>
              <w:t>, работающи</w:t>
            </w:r>
            <w:r>
              <w:rPr>
                <w:sz w:val="28"/>
                <w:szCs w:val="28"/>
              </w:rPr>
              <w:t>х</w:t>
            </w:r>
            <w:r w:rsidRPr="00AF297B">
              <w:rPr>
                <w:sz w:val="28"/>
                <w:szCs w:val="28"/>
              </w:rPr>
              <w:t xml:space="preserve"> с одаренными детьми</w:t>
            </w:r>
          </w:p>
          <w:p w:rsidR="00786CC3" w:rsidRDefault="00786CC3" w:rsidP="00CC2570">
            <w:pPr>
              <w:ind w:right="-35"/>
              <w:rPr>
                <w:sz w:val="28"/>
                <w:szCs w:val="28"/>
              </w:rPr>
            </w:pPr>
          </w:p>
          <w:p w:rsidR="00786CC3" w:rsidRDefault="00786CC3" w:rsidP="00CC2570">
            <w:pPr>
              <w:ind w:right="-35"/>
              <w:rPr>
                <w:sz w:val="28"/>
                <w:szCs w:val="28"/>
              </w:rPr>
            </w:pPr>
          </w:p>
          <w:p w:rsidR="00786CC3" w:rsidRPr="00AF297B" w:rsidRDefault="00786CC3" w:rsidP="00CC2570">
            <w:pPr>
              <w:ind w:right="-35"/>
              <w:rPr>
                <w:sz w:val="28"/>
                <w:szCs w:val="28"/>
              </w:rPr>
            </w:pPr>
          </w:p>
        </w:tc>
        <w:tc>
          <w:tcPr>
            <w:tcW w:w="2268" w:type="dxa"/>
            <w:shd w:val="clear" w:color="auto" w:fill="auto"/>
          </w:tcPr>
          <w:p w:rsidR="00786CC3" w:rsidRPr="00AF297B" w:rsidRDefault="00786CC3" w:rsidP="00CC2570">
            <w:pPr>
              <w:ind w:right="389"/>
              <w:rPr>
                <w:sz w:val="28"/>
                <w:szCs w:val="28"/>
              </w:rPr>
            </w:pPr>
            <w:r w:rsidRPr="00AF297B">
              <w:rPr>
                <w:sz w:val="28"/>
                <w:szCs w:val="28"/>
              </w:rPr>
              <w:lastRenderedPageBreak/>
              <w:t>201</w:t>
            </w:r>
            <w:r>
              <w:rPr>
                <w:sz w:val="28"/>
                <w:szCs w:val="28"/>
              </w:rPr>
              <w:t>6</w:t>
            </w:r>
            <w:r w:rsidRPr="00AF297B">
              <w:rPr>
                <w:sz w:val="28"/>
                <w:szCs w:val="28"/>
              </w:rPr>
              <w:t>-20</w:t>
            </w:r>
            <w:r w:rsidR="003939CD">
              <w:rPr>
                <w:sz w:val="28"/>
                <w:szCs w:val="28"/>
              </w:rPr>
              <w:t>20</w:t>
            </w:r>
            <w:r>
              <w:rPr>
                <w:sz w:val="28"/>
                <w:szCs w:val="28"/>
              </w:rPr>
              <w:t xml:space="preserve"> гг.</w:t>
            </w:r>
            <w:r w:rsidRPr="00AF297B">
              <w:rPr>
                <w:sz w:val="28"/>
                <w:szCs w:val="28"/>
              </w:rPr>
              <w:t xml:space="preserve">, </w:t>
            </w:r>
            <w:r w:rsidRPr="00AF297B">
              <w:rPr>
                <w:sz w:val="28"/>
                <w:szCs w:val="28"/>
              </w:rPr>
              <w:lastRenderedPageBreak/>
              <w:t>ежегодно</w:t>
            </w:r>
          </w:p>
        </w:tc>
        <w:tc>
          <w:tcPr>
            <w:tcW w:w="2977" w:type="dxa"/>
            <w:shd w:val="clear" w:color="auto" w:fill="auto"/>
          </w:tcPr>
          <w:p w:rsidR="00786CC3" w:rsidRPr="00AF297B" w:rsidRDefault="00786CC3" w:rsidP="00CC2570">
            <w:pPr>
              <w:ind w:right="389"/>
              <w:rPr>
                <w:sz w:val="28"/>
                <w:szCs w:val="28"/>
              </w:rPr>
            </w:pPr>
            <w:r>
              <w:rPr>
                <w:sz w:val="28"/>
                <w:szCs w:val="28"/>
              </w:rPr>
              <w:lastRenderedPageBreak/>
              <w:t xml:space="preserve">Удовлетворенность </w:t>
            </w:r>
            <w:r>
              <w:rPr>
                <w:sz w:val="28"/>
                <w:szCs w:val="28"/>
              </w:rPr>
              <w:lastRenderedPageBreak/>
              <w:t>родителей и детей состоянием работы с одаренными обучающимися</w:t>
            </w:r>
          </w:p>
        </w:tc>
      </w:tr>
      <w:tr w:rsidR="00786CC3" w:rsidRPr="00AF297B" w:rsidTr="00CC2570">
        <w:tc>
          <w:tcPr>
            <w:tcW w:w="2411" w:type="dxa"/>
            <w:shd w:val="clear" w:color="auto" w:fill="auto"/>
          </w:tcPr>
          <w:p w:rsidR="00786CC3" w:rsidRPr="00AF297B" w:rsidRDefault="00786CC3" w:rsidP="00CC2570">
            <w:pPr>
              <w:pStyle w:val="a3"/>
              <w:ind w:firstLine="0"/>
              <w:jc w:val="left"/>
              <w:rPr>
                <w:bCs w:val="0"/>
                <w:iCs/>
              </w:rPr>
            </w:pPr>
            <w:r w:rsidRPr="00AF297B">
              <w:rPr>
                <w:i/>
                <w:lang w:val="en-US"/>
              </w:rPr>
              <w:lastRenderedPageBreak/>
              <w:t>III</w:t>
            </w:r>
            <w:r w:rsidRPr="00AF297B">
              <w:rPr>
                <w:i/>
              </w:rPr>
              <w:t>. Совершенствование программно-методического обеспечения</w:t>
            </w:r>
          </w:p>
        </w:tc>
        <w:tc>
          <w:tcPr>
            <w:tcW w:w="3118" w:type="dxa"/>
            <w:shd w:val="clear" w:color="auto" w:fill="auto"/>
          </w:tcPr>
          <w:p w:rsidR="00786CC3" w:rsidRPr="00AF297B" w:rsidRDefault="00786CC3" w:rsidP="00CC2570">
            <w:pPr>
              <w:ind w:right="-35"/>
              <w:rPr>
                <w:sz w:val="28"/>
                <w:szCs w:val="28"/>
              </w:rPr>
            </w:pPr>
            <w:r w:rsidRPr="00AF297B">
              <w:rPr>
                <w:sz w:val="28"/>
                <w:szCs w:val="28"/>
              </w:rPr>
              <w:t xml:space="preserve">Разработка </w:t>
            </w:r>
            <w:r>
              <w:rPr>
                <w:sz w:val="28"/>
                <w:szCs w:val="28"/>
              </w:rPr>
              <w:t xml:space="preserve">и совершенствование </w:t>
            </w:r>
            <w:r w:rsidRPr="00AF297B">
              <w:rPr>
                <w:sz w:val="28"/>
                <w:szCs w:val="28"/>
              </w:rPr>
              <w:t>дополнительн</w:t>
            </w:r>
            <w:r>
              <w:rPr>
                <w:sz w:val="28"/>
                <w:szCs w:val="28"/>
              </w:rPr>
              <w:t>ых</w:t>
            </w:r>
            <w:r w:rsidRPr="00AF297B">
              <w:rPr>
                <w:sz w:val="28"/>
                <w:szCs w:val="28"/>
              </w:rPr>
              <w:t xml:space="preserve"> </w:t>
            </w:r>
            <w:r>
              <w:rPr>
                <w:sz w:val="28"/>
                <w:szCs w:val="28"/>
              </w:rPr>
              <w:t xml:space="preserve">предпрофессиональных </w:t>
            </w:r>
            <w:r w:rsidRPr="00AF297B">
              <w:rPr>
                <w:sz w:val="28"/>
                <w:szCs w:val="28"/>
              </w:rPr>
              <w:t xml:space="preserve">программ </w:t>
            </w:r>
            <w:r>
              <w:rPr>
                <w:sz w:val="28"/>
                <w:szCs w:val="28"/>
              </w:rPr>
              <w:t>по культивируемым в спортивной школе видам спорта (</w:t>
            </w:r>
            <w:r w:rsidRPr="00AF297B">
              <w:rPr>
                <w:sz w:val="28"/>
                <w:szCs w:val="28"/>
              </w:rPr>
              <w:t>дзюдо, гандбол</w:t>
            </w:r>
            <w:r>
              <w:rPr>
                <w:sz w:val="28"/>
                <w:szCs w:val="28"/>
              </w:rPr>
              <w:t>у, баскетболу и др.)</w:t>
            </w:r>
          </w:p>
        </w:tc>
        <w:tc>
          <w:tcPr>
            <w:tcW w:w="2268" w:type="dxa"/>
            <w:shd w:val="clear" w:color="auto" w:fill="auto"/>
          </w:tcPr>
          <w:p w:rsidR="00786CC3" w:rsidRPr="00AF297B" w:rsidRDefault="00786CC3" w:rsidP="00CC2570">
            <w:pPr>
              <w:ind w:right="389"/>
              <w:rPr>
                <w:sz w:val="28"/>
                <w:szCs w:val="28"/>
              </w:rPr>
            </w:pPr>
            <w:r w:rsidRPr="00AF297B">
              <w:rPr>
                <w:sz w:val="28"/>
                <w:szCs w:val="28"/>
              </w:rPr>
              <w:t>201</w:t>
            </w:r>
            <w:r>
              <w:rPr>
                <w:sz w:val="28"/>
                <w:szCs w:val="28"/>
              </w:rPr>
              <w:t>6-2017гг.</w:t>
            </w:r>
          </w:p>
        </w:tc>
        <w:tc>
          <w:tcPr>
            <w:tcW w:w="2977" w:type="dxa"/>
            <w:shd w:val="clear" w:color="auto" w:fill="auto"/>
          </w:tcPr>
          <w:p w:rsidR="00786CC3" w:rsidRPr="00AF297B" w:rsidRDefault="00786CC3" w:rsidP="00CC2570">
            <w:pPr>
              <w:ind w:right="389"/>
              <w:rPr>
                <w:sz w:val="28"/>
                <w:szCs w:val="28"/>
              </w:rPr>
            </w:pPr>
            <w:r>
              <w:rPr>
                <w:sz w:val="28"/>
                <w:szCs w:val="28"/>
              </w:rPr>
              <w:t>Обеспечение образовательного  процесса программно-методическим комплексом для работы с одаренными детьми</w:t>
            </w:r>
          </w:p>
        </w:tc>
      </w:tr>
      <w:tr w:rsidR="00786CC3" w:rsidRPr="00AF297B" w:rsidTr="00CC2570">
        <w:tc>
          <w:tcPr>
            <w:tcW w:w="2411" w:type="dxa"/>
            <w:shd w:val="clear" w:color="auto" w:fill="auto"/>
          </w:tcPr>
          <w:p w:rsidR="00786CC3" w:rsidRPr="00AF297B" w:rsidRDefault="00786CC3" w:rsidP="00CC2570">
            <w:pPr>
              <w:pStyle w:val="a3"/>
              <w:ind w:firstLine="0"/>
              <w:jc w:val="left"/>
              <w:rPr>
                <w:b w:val="0"/>
                <w:bCs w:val="0"/>
                <w:i/>
                <w:iCs/>
              </w:rPr>
            </w:pPr>
            <w:r w:rsidRPr="00AF297B">
              <w:rPr>
                <w:i/>
                <w:lang w:val="en-US"/>
              </w:rPr>
              <w:t>IV</w:t>
            </w:r>
            <w:r w:rsidRPr="00AF297B">
              <w:rPr>
                <w:i/>
              </w:rPr>
              <w:t>. Создание организационно - педагогических условий для воспитательной и массовой работы с одаренными детьми</w:t>
            </w:r>
          </w:p>
        </w:tc>
        <w:tc>
          <w:tcPr>
            <w:tcW w:w="3118" w:type="dxa"/>
            <w:shd w:val="clear" w:color="auto" w:fill="auto"/>
          </w:tcPr>
          <w:p w:rsidR="00786CC3" w:rsidRPr="00AF297B" w:rsidRDefault="00786CC3" w:rsidP="00CC2570">
            <w:pPr>
              <w:ind w:right="-35"/>
              <w:rPr>
                <w:sz w:val="28"/>
                <w:szCs w:val="28"/>
              </w:rPr>
            </w:pPr>
            <w:r w:rsidRPr="00AF297B">
              <w:rPr>
                <w:sz w:val="28"/>
                <w:szCs w:val="28"/>
              </w:rPr>
              <w:t>Организация и проведение мастер-классов, показательных выступлений для передачи опыта одаренных воспитанников школы новичкам</w:t>
            </w:r>
          </w:p>
          <w:p w:rsidR="00786CC3" w:rsidRPr="00AF297B" w:rsidRDefault="00786CC3" w:rsidP="00CC2570">
            <w:pPr>
              <w:ind w:right="-35"/>
              <w:rPr>
                <w:sz w:val="28"/>
                <w:szCs w:val="28"/>
              </w:rPr>
            </w:pPr>
          </w:p>
        </w:tc>
        <w:tc>
          <w:tcPr>
            <w:tcW w:w="2268" w:type="dxa"/>
            <w:shd w:val="clear" w:color="auto" w:fill="auto"/>
          </w:tcPr>
          <w:p w:rsidR="00786CC3" w:rsidRPr="00AF297B" w:rsidRDefault="00786CC3" w:rsidP="00CC2570">
            <w:pPr>
              <w:ind w:right="389"/>
              <w:rPr>
                <w:sz w:val="28"/>
                <w:szCs w:val="28"/>
              </w:rPr>
            </w:pPr>
            <w:r w:rsidRPr="00AF297B">
              <w:rPr>
                <w:sz w:val="28"/>
                <w:szCs w:val="28"/>
              </w:rPr>
              <w:t>201</w:t>
            </w:r>
            <w:r>
              <w:rPr>
                <w:sz w:val="28"/>
                <w:szCs w:val="28"/>
              </w:rPr>
              <w:t>6-2018 гг.</w:t>
            </w:r>
          </w:p>
        </w:tc>
        <w:tc>
          <w:tcPr>
            <w:tcW w:w="2977" w:type="dxa"/>
            <w:shd w:val="clear" w:color="auto" w:fill="auto"/>
          </w:tcPr>
          <w:p w:rsidR="00786CC3" w:rsidRPr="00AF297B" w:rsidRDefault="00786CC3" w:rsidP="00CC2570">
            <w:pPr>
              <w:ind w:right="389"/>
              <w:rPr>
                <w:sz w:val="28"/>
                <w:szCs w:val="28"/>
              </w:rPr>
            </w:pPr>
            <w:r>
              <w:rPr>
                <w:sz w:val="28"/>
                <w:szCs w:val="28"/>
              </w:rPr>
              <w:t xml:space="preserve">Демонстрация  одаренными спортсменами собственного опыта учебно-тренировочной и соревновательной  деятельности  </w:t>
            </w:r>
          </w:p>
        </w:tc>
      </w:tr>
      <w:tr w:rsidR="00786CC3" w:rsidRPr="00DE25D0" w:rsidTr="00CC2570">
        <w:tc>
          <w:tcPr>
            <w:tcW w:w="2411" w:type="dxa"/>
            <w:shd w:val="clear" w:color="auto" w:fill="auto"/>
          </w:tcPr>
          <w:p w:rsidR="00786CC3" w:rsidRPr="00AF297B" w:rsidRDefault="00786CC3" w:rsidP="00CC2570">
            <w:pPr>
              <w:pStyle w:val="a3"/>
              <w:ind w:firstLine="0"/>
              <w:jc w:val="left"/>
              <w:rPr>
                <w:b w:val="0"/>
                <w:bCs w:val="0"/>
                <w:i/>
                <w:iCs/>
              </w:rPr>
            </w:pPr>
          </w:p>
        </w:tc>
        <w:tc>
          <w:tcPr>
            <w:tcW w:w="3118" w:type="dxa"/>
            <w:shd w:val="clear" w:color="auto" w:fill="auto"/>
          </w:tcPr>
          <w:p w:rsidR="00786CC3" w:rsidRPr="00AF297B" w:rsidRDefault="00786CC3" w:rsidP="00CC2570">
            <w:pPr>
              <w:pStyle w:val="3"/>
              <w:rPr>
                <w:b/>
                <w:szCs w:val="28"/>
              </w:rPr>
            </w:pPr>
            <w:r w:rsidRPr="00AF297B">
              <w:rPr>
                <w:szCs w:val="28"/>
              </w:rPr>
              <w:t xml:space="preserve">Проведение учебно-тренировочных сборов во время зимних и летних каникул в оздоровительных лагерях </w:t>
            </w:r>
          </w:p>
        </w:tc>
        <w:tc>
          <w:tcPr>
            <w:tcW w:w="2268" w:type="dxa"/>
            <w:shd w:val="clear" w:color="auto" w:fill="auto"/>
          </w:tcPr>
          <w:p w:rsidR="00786CC3" w:rsidRPr="00AF297B" w:rsidRDefault="00786CC3" w:rsidP="00CC2570">
            <w:pPr>
              <w:ind w:right="389"/>
              <w:rPr>
                <w:sz w:val="28"/>
                <w:szCs w:val="28"/>
              </w:rPr>
            </w:pPr>
            <w:r w:rsidRPr="00AF297B">
              <w:rPr>
                <w:sz w:val="28"/>
                <w:szCs w:val="28"/>
              </w:rPr>
              <w:t>201</w:t>
            </w:r>
            <w:r>
              <w:rPr>
                <w:sz w:val="28"/>
                <w:szCs w:val="28"/>
              </w:rPr>
              <w:t>6-2020 гг.</w:t>
            </w:r>
          </w:p>
        </w:tc>
        <w:tc>
          <w:tcPr>
            <w:tcW w:w="2977" w:type="dxa"/>
            <w:shd w:val="clear" w:color="auto" w:fill="auto"/>
          </w:tcPr>
          <w:p w:rsidR="00786CC3" w:rsidRPr="00AF297B" w:rsidRDefault="00786CC3" w:rsidP="00CC2570">
            <w:pPr>
              <w:ind w:right="389"/>
              <w:rPr>
                <w:sz w:val="28"/>
                <w:szCs w:val="28"/>
              </w:rPr>
            </w:pPr>
            <w:r>
              <w:rPr>
                <w:sz w:val="28"/>
                <w:szCs w:val="28"/>
              </w:rPr>
              <w:t xml:space="preserve">Укрепление здоровья, поддержание спортивной формы </w:t>
            </w:r>
          </w:p>
        </w:tc>
      </w:tr>
      <w:tr w:rsidR="00786CC3" w:rsidRPr="00DE25D0" w:rsidTr="00CC2570">
        <w:tc>
          <w:tcPr>
            <w:tcW w:w="2411" w:type="dxa"/>
            <w:shd w:val="clear" w:color="auto" w:fill="auto"/>
          </w:tcPr>
          <w:p w:rsidR="00786CC3" w:rsidRPr="00DE25D0" w:rsidRDefault="00786CC3" w:rsidP="00CC2570">
            <w:pPr>
              <w:pStyle w:val="a3"/>
              <w:ind w:firstLine="0"/>
              <w:jc w:val="left"/>
              <w:rPr>
                <w:b w:val="0"/>
                <w:bCs w:val="0"/>
                <w:iCs/>
              </w:rPr>
            </w:pPr>
          </w:p>
        </w:tc>
        <w:tc>
          <w:tcPr>
            <w:tcW w:w="3118" w:type="dxa"/>
            <w:shd w:val="clear" w:color="auto" w:fill="auto"/>
          </w:tcPr>
          <w:p w:rsidR="00786CC3" w:rsidRPr="00AF297B" w:rsidRDefault="00786CC3" w:rsidP="00CC2570">
            <w:pPr>
              <w:pStyle w:val="Default"/>
              <w:rPr>
                <w:szCs w:val="28"/>
              </w:rPr>
            </w:pPr>
            <w:r w:rsidRPr="00DE25D0">
              <w:rPr>
                <w:sz w:val="28"/>
                <w:szCs w:val="28"/>
              </w:rPr>
              <w:t xml:space="preserve">Обобщение опыта по разработке и внедрению эффективных технологий индивидуального сопровождения одаренных детей на базе учреждения дополнительного образования; </w:t>
            </w:r>
            <w:r w:rsidRPr="00DE25D0">
              <w:rPr>
                <w:sz w:val="28"/>
                <w:szCs w:val="28"/>
              </w:rPr>
              <w:lastRenderedPageBreak/>
              <w:t xml:space="preserve">организации непрерывного социально-педагогического сопровождения развития одарённых детей </w:t>
            </w:r>
          </w:p>
        </w:tc>
        <w:tc>
          <w:tcPr>
            <w:tcW w:w="2268" w:type="dxa"/>
            <w:shd w:val="clear" w:color="auto" w:fill="auto"/>
          </w:tcPr>
          <w:p w:rsidR="00786CC3" w:rsidRPr="00AF297B" w:rsidRDefault="00786CC3" w:rsidP="00CC2570">
            <w:pPr>
              <w:ind w:right="389"/>
              <w:rPr>
                <w:sz w:val="28"/>
                <w:szCs w:val="28"/>
              </w:rPr>
            </w:pPr>
            <w:r>
              <w:rPr>
                <w:sz w:val="28"/>
                <w:szCs w:val="28"/>
              </w:rPr>
              <w:lastRenderedPageBreak/>
              <w:t>2019-2</w:t>
            </w:r>
            <w:r w:rsidR="003939CD">
              <w:rPr>
                <w:sz w:val="28"/>
                <w:szCs w:val="28"/>
              </w:rPr>
              <w:t>020</w:t>
            </w:r>
            <w:bookmarkStart w:id="0" w:name="_GoBack"/>
            <w:bookmarkEnd w:id="0"/>
            <w:r>
              <w:rPr>
                <w:sz w:val="28"/>
                <w:szCs w:val="28"/>
              </w:rPr>
              <w:t xml:space="preserve"> гг.</w:t>
            </w:r>
          </w:p>
        </w:tc>
        <w:tc>
          <w:tcPr>
            <w:tcW w:w="2977" w:type="dxa"/>
            <w:shd w:val="clear" w:color="auto" w:fill="auto"/>
          </w:tcPr>
          <w:p w:rsidR="00786CC3" w:rsidRPr="00AF297B" w:rsidRDefault="00786CC3" w:rsidP="00CC2570">
            <w:pPr>
              <w:ind w:right="389"/>
              <w:rPr>
                <w:sz w:val="28"/>
                <w:szCs w:val="28"/>
              </w:rPr>
            </w:pPr>
            <w:r>
              <w:rPr>
                <w:sz w:val="28"/>
                <w:szCs w:val="28"/>
              </w:rPr>
              <w:t>Подведение итогов работы с одаренными спортсменами</w:t>
            </w:r>
          </w:p>
        </w:tc>
      </w:tr>
    </w:tbl>
    <w:p w:rsidR="00786CC3" w:rsidRDefault="00786CC3" w:rsidP="00786CC3">
      <w:pPr>
        <w:jc w:val="center"/>
        <w:rPr>
          <w:b/>
          <w:iCs/>
          <w:sz w:val="28"/>
          <w:szCs w:val="28"/>
        </w:rPr>
      </w:pPr>
    </w:p>
    <w:p w:rsidR="00786CC3" w:rsidRDefault="00786CC3" w:rsidP="00786CC3">
      <w:pPr>
        <w:jc w:val="center"/>
        <w:rPr>
          <w:b/>
          <w:iCs/>
          <w:sz w:val="28"/>
          <w:szCs w:val="28"/>
        </w:rPr>
      </w:pPr>
    </w:p>
    <w:p w:rsidR="00786CC3" w:rsidRDefault="00786CC3" w:rsidP="00786CC3">
      <w:pPr>
        <w:jc w:val="center"/>
        <w:rPr>
          <w:b/>
          <w:iCs/>
          <w:sz w:val="28"/>
          <w:szCs w:val="28"/>
        </w:rPr>
      </w:pPr>
      <w:r w:rsidRPr="00AF297B">
        <w:rPr>
          <w:b/>
          <w:iCs/>
          <w:sz w:val="28"/>
          <w:szCs w:val="28"/>
        </w:rPr>
        <w:t>Финансирование проекта</w:t>
      </w:r>
    </w:p>
    <w:p w:rsidR="00786CC3" w:rsidRDefault="00786CC3" w:rsidP="00786CC3">
      <w:pPr>
        <w:jc w:val="center"/>
        <w:rPr>
          <w:b/>
          <w:iCs/>
          <w:sz w:val="28"/>
          <w:szCs w:val="28"/>
        </w:rPr>
      </w:pPr>
    </w:p>
    <w:p w:rsidR="00786CC3" w:rsidRPr="00AF297B" w:rsidRDefault="00786CC3" w:rsidP="00786CC3">
      <w:pPr>
        <w:pStyle w:val="2"/>
        <w:jc w:val="both"/>
        <w:rPr>
          <w:bCs/>
          <w:szCs w:val="28"/>
        </w:rPr>
      </w:pPr>
      <w:r w:rsidRPr="00AF297B">
        <w:rPr>
          <w:bCs/>
          <w:szCs w:val="28"/>
        </w:rPr>
        <w:tab/>
        <w:t>Финансирование деятельности по работе с одаренными детьми предполагается осуществлять за счет:</w:t>
      </w:r>
    </w:p>
    <w:p w:rsidR="00786CC3" w:rsidRPr="007C4AAA" w:rsidRDefault="00786CC3" w:rsidP="00786CC3">
      <w:pPr>
        <w:pStyle w:val="2"/>
        <w:jc w:val="both"/>
        <w:rPr>
          <w:b/>
          <w:bCs/>
          <w:szCs w:val="28"/>
        </w:rPr>
      </w:pPr>
      <w:r w:rsidRPr="00AF297B">
        <w:rPr>
          <w:szCs w:val="28"/>
        </w:rPr>
        <w:t>- бюджетных муниципальных ассигнований, выделяемых на учреждени</w:t>
      </w:r>
      <w:r>
        <w:rPr>
          <w:szCs w:val="28"/>
        </w:rPr>
        <w:t>е</w:t>
      </w:r>
      <w:r w:rsidRPr="0055271F">
        <w:rPr>
          <w:szCs w:val="28"/>
        </w:rPr>
        <w:t xml:space="preserve"> </w:t>
      </w:r>
      <w:r>
        <w:rPr>
          <w:szCs w:val="28"/>
        </w:rPr>
        <w:t>К</w:t>
      </w:r>
      <w:r w:rsidRPr="00AF297B">
        <w:rPr>
          <w:bCs/>
          <w:szCs w:val="28"/>
        </w:rPr>
        <w:t>омитет</w:t>
      </w:r>
      <w:r>
        <w:rPr>
          <w:bCs/>
          <w:szCs w:val="28"/>
        </w:rPr>
        <w:t>о</w:t>
      </w:r>
      <w:r w:rsidRPr="00AF297B">
        <w:rPr>
          <w:bCs/>
          <w:szCs w:val="28"/>
        </w:rPr>
        <w:t>м образования и науки</w:t>
      </w:r>
      <w:r>
        <w:rPr>
          <w:bCs/>
          <w:szCs w:val="28"/>
        </w:rPr>
        <w:t xml:space="preserve"> администрации г. Новокузнецка</w:t>
      </w:r>
      <w:r w:rsidRPr="007C4AAA">
        <w:rPr>
          <w:b/>
          <w:bCs/>
          <w:szCs w:val="28"/>
        </w:rPr>
        <w:t xml:space="preserve">; </w:t>
      </w:r>
    </w:p>
    <w:p w:rsidR="00786CC3" w:rsidRDefault="00786CC3" w:rsidP="00786CC3">
      <w:pPr>
        <w:ind w:right="163"/>
        <w:jc w:val="both"/>
        <w:rPr>
          <w:sz w:val="28"/>
          <w:szCs w:val="28"/>
        </w:rPr>
      </w:pPr>
      <w:r w:rsidRPr="00AF297B">
        <w:rPr>
          <w:sz w:val="28"/>
          <w:szCs w:val="28"/>
        </w:rPr>
        <w:t>- внешних инвестиций (средств федераций по видам спорта, физических и юридических  лиц, коммерческих и некоммерческих фондов).</w:t>
      </w:r>
    </w:p>
    <w:p w:rsidR="00786CC3" w:rsidRPr="00AF297B" w:rsidRDefault="00786CC3" w:rsidP="00786CC3">
      <w:pPr>
        <w:pStyle w:val="2"/>
        <w:jc w:val="both"/>
        <w:rPr>
          <w:bCs/>
          <w:szCs w:val="28"/>
        </w:rPr>
      </w:pPr>
      <w:r w:rsidRPr="00AF297B">
        <w:rPr>
          <w:szCs w:val="28"/>
        </w:rPr>
        <w:tab/>
        <w:t xml:space="preserve">К работе предполагается  привлечение не менее 20 сотрудников  спортивной школы, которым выплачивается заработная плата за счет средств бюджета, согласно штатному расписанию. </w:t>
      </w:r>
      <w:r w:rsidRPr="00AF297B">
        <w:rPr>
          <w:bCs/>
          <w:szCs w:val="28"/>
        </w:rPr>
        <w:t>В ходе деятельности учреждения в качестве ресурсного центра предусматриваются расходы по аренде помещений, организации и проведении соревнований, полиграфические услуги, приобретение спортивной формы, инвентаря и оборудования, о</w:t>
      </w:r>
      <w:r w:rsidRPr="00AF297B">
        <w:rPr>
          <w:szCs w:val="28"/>
        </w:rPr>
        <w:t>фисные принадлежности, канцелярские товары и расходные материалы.</w:t>
      </w:r>
    </w:p>
    <w:p w:rsidR="00786CC3" w:rsidRDefault="00786CC3" w:rsidP="00786CC3">
      <w:pPr>
        <w:spacing w:line="360" w:lineRule="auto"/>
        <w:ind w:right="708"/>
        <w:jc w:val="center"/>
        <w:rPr>
          <w:b/>
          <w:sz w:val="28"/>
          <w:szCs w:val="28"/>
        </w:rPr>
      </w:pPr>
    </w:p>
    <w:p w:rsidR="00786CC3" w:rsidRDefault="00786CC3" w:rsidP="00786CC3">
      <w:pPr>
        <w:spacing w:line="360" w:lineRule="auto"/>
        <w:ind w:right="708"/>
        <w:jc w:val="center"/>
        <w:rPr>
          <w:b/>
          <w:sz w:val="28"/>
          <w:szCs w:val="28"/>
        </w:rPr>
      </w:pPr>
      <w:r w:rsidRPr="00AF297B">
        <w:rPr>
          <w:b/>
          <w:sz w:val="28"/>
          <w:szCs w:val="28"/>
        </w:rPr>
        <w:t>Примерная смета расходов</w:t>
      </w:r>
    </w:p>
    <w:p w:rsidR="00786CC3" w:rsidRPr="00AF297B" w:rsidRDefault="00786CC3" w:rsidP="00786CC3">
      <w:pPr>
        <w:spacing w:line="360" w:lineRule="auto"/>
        <w:ind w:right="708"/>
        <w:jc w:val="center"/>
        <w:rPr>
          <w:b/>
          <w:sz w:val="28"/>
          <w:szCs w:val="28"/>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070"/>
        <w:gridCol w:w="1418"/>
        <w:gridCol w:w="1417"/>
        <w:gridCol w:w="1843"/>
      </w:tblGrid>
      <w:tr w:rsidR="00786CC3" w:rsidRPr="00AF297B" w:rsidTr="00CC2570">
        <w:trPr>
          <w:jc w:val="center"/>
        </w:trPr>
        <w:tc>
          <w:tcPr>
            <w:tcW w:w="5070" w:type="dxa"/>
            <w:tcBorders>
              <w:top w:val="single" w:sz="12" w:space="0" w:color="auto"/>
            </w:tcBorders>
          </w:tcPr>
          <w:p w:rsidR="00786CC3" w:rsidRPr="00AF297B" w:rsidRDefault="00786CC3" w:rsidP="00CC2570">
            <w:pPr>
              <w:rPr>
                <w:sz w:val="28"/>
                <w:szCs w:val="28"/>
              </w:rPr>
            </w:pPr>
          </w:p>
        </w:tc>
        <w:tc>
          <w:tcPr>
            <w:tcW w:w="1418" w:type="dxa"/>
            <w:tcBorders>
              <w:top w:val="single" w:sz="12" w:space="0" w:color="auto"/>
            </w:tcBorders>
          </w:tcPr>
          <w:p w:rsidR="00786CC3" w:rsidRPr="00AF297B" w:rsidRDefault="00786CC3" w:rsidP="00CC2570">
            <w:pPr>
              <w:jc w:val="both"/>
              <w:rPr>
                <w:sz w:val="28"/>
                <w:szCs w:val="28"/>
              </w:rPr>
            </w:pPr>
            <w:r w:rsidRPr="00AF297B">
              <w:rPr>
                <w:sz w:val="28"/>
                <w:szCs w:val="28"/>
              </w:rPr>
              <w:t>Всего</w:t>
            </w:r>
          </w:p>
        </w:tc>
        <w:tc>
          <w:tcPr>
            <w:tcW w:w="1417" w:type="dxa"/>
            <w:tcBorders>
              <w:top w:val="single" w:sz="12" w:space="0" w:color="auto"/>
            </w:tcBorders>
          </w:tcPr>
          <w:p w:rsidR="00786CC3" w:rsidRPr="00AF297B" w:rsidRDefault="00786CC3" w:rsidP="00CC2570">
            <w:pPr>
              <w:jc w:val="both"/>
              <w:rPr>
                <w:sz w:val="28"/>
                <w:szCs w:val="28"/>
              </w:rPr>
            </w:pPr>
            <w:r w:rsidRPr="00AF297B">
              <w:rPr>
                <w:sz w:val="28"/>
                <w:szCs w:val="28"/>
              </w:rPr>
              <w:t>Стоимость за ед.</w:t>
            </w:r>
          </w:p>
        </w:tc>
        <w:tc>
          <w:tcPr>
            <w:tcW w:w="1843" w:type="dxa"/>
            <w:tcBorders>
              <w:top w:val="single" w:sz="12" w:space="0" w:color="auto"/>
            </w:tcBorders>
          </w:tcPr>
          <w:p w:rsidR="00786CC3" w:rsidRPr="00AF297B" w:rsidRDefault="00786CC3" w:rsidP="00CC2570">
            <w:pPr>
              <w:jc w:val="both"/>
              <w:rPr>
                <w:sz w:val="28"/>
                <w:szCs w:val="28"/>
              </w:rPr>
            </w:pPr>
            <w:r w:rsidRPr="00AF297B">
              <w:rPr>
                <w:sz w:val="28"/>
                <w:szCs w:val="28"/>
              </w:rPr>
              <w:t>Кол-во единиц</w:t>
            </w:r>
          </w:p>
        </w:tc>
      </w:tr>
      <w:tr w:rsidR="00786CC3" w:rsidRPr="00AF297B" w:rsidTr="00CC2570">
        <w:trPr>
          <w:jc w:val="center"/>
        </w:trPr>
        <w:tc>
          <w:tcPr>
            <w:tcW w:w="9748" w:type="dxa"/>
            <w:gridSpan w:val="4"/>
            <w:tcBorders>
              <w:bottom w:val="nil"/>
            </w:tcBorders>
          </w:tcPr>
          <w:p w:rsidR="00786CC3" w:rsidRPr="00AF297B" w:rsidRDefault="00786CC3" w:rsidP="00CC2570">
            <w:pPr>
              <w:jc w:val="center"/>
              <w:rPr>
                <w:b/>
                <w:sz w:val="28"/>
                <w:szCs w:val="28"/>
              </w:rPr>
            </w:pPr>
            <w:r w:rsidRPr="00AF297B">
              <w:rPr>
                <w:b/>
                <w:sz w:val="28"/>
                <w:szCs w:val="28"/>
              </w:rPr>
              <w:t>Расходы по аренде помещений</w:t>
            </w:r>
          </w:p>
        </w:tc>
      </w:tr>
      <w:tr w:rsidR="00786CC3" w:rsidRPr="00AF297B" w:rsidTr="00CC2570">
        <w:trPr>
          <w:jc w:val="center"/>
        </w:trPr>
        <w:tc>
          <w:tcPr>
            <w:tcW w:w="5070" w:type="dxa"/>
            <w:tcBorders>
              <w:bottom w:val="nil"/>
            </w:tcBorders>
          </w:tcPr>
          <w:p w:rsidR="00786CC3" w:rsidRPr="00AF297B" w:rsidRDefault="00786CC3" w:rsidP="00CC2570">
            <w:pPr>
              <w:rPr>
                <w:sz w:val="28"/>
                <w:szCs w:val="28"/>
              </w:rPr>
            </w:pPr>
            <w:r w:rsidRPr="00AF297B">
              <w:rPr>
                <w:sz w:val="28"/>
                <w:szCs w:val="28"/>
              </w:rPr>
              <w:t>Аренда помещения для проведения соревнований</w:t>
            </w:r>
          </w:p>
        </w:tc>
        <w:tc>
          <w:tcPr>
            <w:tcW w:w="1418" w:type="dxa"/>
            <w:tcBorders>
              <w:bottom w:val="nil"/>
            </w:tcBorders>
          </w:tcPr>
          <w:p w:rsidR="00786CC3" w:rsidRPr="00AF297B" w:rsidRDefault="00786CC3" w:rsidP="00CC2570">
            <w:pPr>
              <w:rPr>
                <w:sz w:val="28"/>
                <w:szCs w:val="28"/>
              </w:rPr>
            </w:pPr>
            <w:r w:rsidRPr="00AF297B">
              <w:rPr>
                <w:sz w:val="28"/>
                <w:szCs w:val="28"/>
              </w:rPr>
              <w:t>150 000 руб.</w:t>
            </w:r>
          </w:p>
        </w:tc>
        <w:tc>
          <w:tcPr>
            <w:tcW w:w="1417" w:type="dxa"/>
            <w:tcBorders>
              <w:bottom w:val="nil"/>
            </w:tcBorders>
          </w:tcPr>
          <w:p w:rsidR="00786CC3" w:rsidRPr="00AF297B" w:rsidRDefault="00786CC3" w:rsidP="00CC2570">
            <w:pPr>
              <w:jc w:val="both"/>
              <w:rPr>
                <w:sz w:val="28"/>
                <w:szCs w:val="28"/>
              </w:rPr>
            </w:pPr>
            <w:r w:rsidRPr="00AF297B">
              <w:rPr>
                <w:sz w:val="28"/>
                <w:szCs w:val="28"/>
              </w:rPr>
              <w:t>30 000 руб.</w:t>
            </w:r>
          </w:p>
        </w:tc>
        <w:tc>
          <w:tcPr>
            <w:tcW w:w="1843" w:type="dxa"/>
            <w:tcBorders>
              <w:bottom w:val="nil"/>
            </w:tcBorders>
          </w:tcPr>
          <w:p w:rsidR="00786CC3" w:rsidRPr="00AF297B" w:rsidRDefault="00786CC3" w:rsidP="00CC2570">
            <w:pPr>
              <w:jc w:val="both"/>
              <w:rPr>
                <w:sz w:val="28"/>
                <w:szCs w:val="28"/>
              </w:rPr>
            </w:pPr>
            <w:r w:rsidRPr="00AF297B">
              <w:rPr>
                <w:sz w:val="28"/>
                <w:szCs w:val="28"/>
              </w:rPr>
              <w:t>5 соревнований</w:t>
            </w:r>
          </w:p>
        </w:tc>
      </w:tr>
      <w:tr w:rsidR="00786CC3" w:rsidRPr="00AF297B" w:rsidTr="00CC2570">
        <w:trPr>
          <w:jc w:val="center"/>
        </w:trPr>
        <w:tc>
          <w:tcPr>
            <w:tcW w:w="5070" w:type="dxa"/>
            <w:tcBorders>
              <w:bottom w:val="single" w:sz="12" w:space="0" w:color="auto"/>
            </w:tcBorders>
          </w:tcPr>
          <w:p w:rsidR="00786CC3" w:rsidRPr="00AF297B" w:rsidRDefault="00786CC3" w:rsidP="00CC2570">
            <w:pPr>
              <w:rPr>
                <w:sz w:val="28"/>
                <w:szCs w:val="28"/>
              </w:rPr>
            </w:pPr>
            <w:r w:rsidRPr="00AF297B">
              <w:rPr>
                <w:i/>
                <w:sz w:val="28"/>
                <w:szCs w:val="28"/>
              </w:rPr>
              <w:t>Итого по статье:</w:t>
            </w:r>
          </w:p>
        </w:tc>
        <w:tc>
          <w:tcPr>
            <w:tcW w:w="4678" w:type="dxa"/>
            <w:gridSpan w:val="3"/>
            <w:tcBorders>
              <w:bottom w:val="single" w:sz="12" w:space="0" w:color="auto"/>
            </w:tcBorders>
          </w:tcPr>
          <w:p w:rsidR="00786CC3" w:rsidRPr="00AF297B" w:rsidRDefault="00786CC3" w:rsidP="00CC2570">
            <w:pPr>
              <w:jc w:val="both"/>
              <w:rPr>
                <w:sz w:val="28"/>
                <w:szCs w:val="28"/>
              </w:rPr>
            </w:pPr>
            <w:r w:rsidRPr="00AF297B">
              <w:rPr>
                <w:i/>
                <w:sz w:val="28"/>
                <w:szCs w:val="28"/>
              </w:rPr>
              <w:t>150 000 руб.</w:t>
            </w:r>
          </w:p>
        </w:tc>
      </w:tr>
      <w:tr w:rsidR="00786CC3" w:rsidRPr="00AF297B" w:rsidTr="00CC2570">
        <w:trPr>
          <w:jc w:val="center"/>
        </w:trPr>
        <w:tc>
          <w:tcPr>
            <w:tcW w:w="9748" w:type="dxa"/>
            <w:gridSpan w:val="4"/>
            <w:tcBorders>
              <w:bottom w:val="single" w:sz="12" w:space="0" w:color="auto"/>
            </w:tcBorders>
          </w:tcPr>
          <w:p w:rsidR="00786CC3" w:rsidRPr="00AF297B" w:rsidRDefault="00786CC3" w:rsidP="00CC2570">
            <w:pPr>
              <w:jc w:val="center"/>
              <w:rPr>
                <w:b/>
                <w:sz w:val="28"/>
                <w:szCs w:val="28"/>
              </w:rPr>
            </w:pPr>
            <w:r w:rsidRPr="00AF297B">
              <w:rPr>
                <w:b/>
                <w:sz w:val="28"/>
                <w:szCs w:val="28"/>
              </w:rPr>
              <w:t>Расходы на соревнования</w:t>
            </w:r>
          </w:p>
        </w:tc>
      </w:tr>
      <w:tr w:rsidR="00786CC3" w:rsidRPr="00AF297B" w:rsidTr="00CC2570">
        <w:trPr>
          <w:jc w:val="center"/>
        </w:trPr>
        <w:tc>
          <w:tcPr>
            <w:tcW w:w="5070" w:type="dxa"/>
            <w:tcBorders>
              <w:bottom w:val="single" w:sz="12" w:space="0" w:color="auto"/>
            </w:tcBorders>
          </w:tcPr>
          <w:p w:rsidR="00786CC3" w:rsidRPr="00AF297B" w:rsidRDefault="00786CC3" w:rsidP="00CC2570">
            <w:pPr>
              <w:rPr>
                <w:sz w:val="28"/>
                <w:szCs w:val="28"/>
              </w:rPr>
            </w:pPr>
            <w:r w:rsidRPr="00AF297B">
              <w:rPr>
                <w:sz w:val="28"/>
                <w:szCs w:val="28"/>
              </w:rPr>
              <w:t>Проезд, суточные, питание, проживание</w:t>
            </w:r>
          </w:p>
        </w:tc>
        <w:tc>
          <w:tcPr>
            <w:tcW w:w="1418" w:type="dxa"/>
            <w:tcBorders>
              <w:bottom w:val="single" w:sz="12" w:space="0" w:color="auto"/>
            </w:tcBorders>
          </w:tcPr>
          <w:p w:rsidR="00786CC3" w:rsidRPr="00AF297B" w:rsidRDefault="00786CC3" w:rsidP="00CC2570">
            <w:pPr>
              <w:rPr>
                <w:sz w:val="28"/>
                <w:szCs w:val="28"/>
              </w:rPr>
            </w:pPr>
            <w:r w:rsidRPr="00AF297B">
              <w:rPr>
                <w:sz w:val="28"/>
                <w:szCs w:val="28"/>
              </w:rPr>
              <w:t>3 680 000 руб.</w:t>
            </w:r>
          </w:p>
        </w:tc>
        <w:tc>
          <w:tcPr>
            <w:tcW w:w="1417" w:type="dxa"/>
            <w:tcBorders>
              <w:bottom w:val="single" w:sz="12" w:space="0" w:color="auto"/>
            </w:tcBorders>
          </w:tcPr>
          <w:p w:rsidR="00786CC3" w:rsidRPr="00AF297B" w:rsidRDefault="00786CC3" w:rsidP="00CC2570">
            <w:pPr>
              <w:jc w:val="both"/>
              <w:rPr>
                <w:sz w:val="28"/>
                <w:szCs w:val="28"/>
              </w:rPr>
            </w:pPr>
            <w:r w:rsidRPr="00AF297B">
              <w:rPr>
                <w:sz w:val="28"/>
                <w:szCs w:val="28"/>
              </w:rPr>
              <w:t>40 200 руб.</w:t>
            </w:r>
          </w:p>
        </w:tc>
        <w:tc>
          <w:tcPr>
            <w:tcW w:w="1843" w:type="dxa"/>
            <w:tcBorders>
              <w:bottom w:val="single" w:sz="12" w:space="0" w:color="auto"/>
            </w:tcBorders>
          </w:tcPr>
          <w:p w:rsidR="00786CC3" w:rsidRPr="00AF297B" w:rsidRDefault="00786CC3" w:rsidP="00CC2570">
            <w:pPr>
              <w:jc w:val="both"/>
              <w:rPr>
                <w:sz w:val="28"/>
                <w:szCs w:val="28"/>
              </w:rPr>
            </w:pPr>
            <w:r w:rsidRPr="00AF297B">
              <w:rPr>
                <w:sz w:val="28"/>
                <w:szCs w:val="28"/>
              </w:rPr>
              <w:t>92 соревнования</w:t>
            </w:r>
          </w:p>
        </w:tc>
      </w:tr>
      <w:tr w:rsidR="00786CC3" w:rsidRPr="00AF297B" w:rsidTr="00CC2570">
        <w:trPr>
          <w:jc w:val="center"/>
        </w:trPr>
        <w:tc>
          <w:tcPr>
            <w:tcW w:w="5070" w:type="dxa"/>
            <w:tcBorders>
              <w:bottom w:val="single" w:sz="12" w:space="0" w:color="auto"/>
            </w:tcBorders>
          </w:tcPr>
          <w:p w:rsidR="00786CC3" w:rsidRPr="00AF297B" w:rsidRDefault="00786CC3" w:rsidP="00CC2570">
            <w:pPr>
              <w:rPr>
                <w:i/>
                <w:sz w:val="28"/>
                <w:szCs w:val="28"/>
              </w:rPr>
            </w:pPr>
            <w:r w:rsidRPr="00AF297B">
              <w:rPr>
                <w:i/>
                <w:sz w:val="28"/>
                <w:szCs w:val="28"/>
              </w:rPr>
              <w:t>Итого по статье:</w:t>
            </w:r>
          </w:p>
        </w:tc>
        <w:tc>
          <w:tcPr>
            <w:tcW w:w="4678" w:type="dxa"/>
            <w:gridSpan w:val="3"/>
            <w:tcBorders>
              <w:bottom w:val="single" w:sz="12" w:space="0" w:color="auto"/>
            </w:tcBorders>
          </w:tcPr>
          <w:p w:rsidR="00786CC3" w:rsidRPr="00AF297B" w:rsidRDefault="00786CC3" w:rsidP="00CC2570">
            <w:pPr>
              <w:jc w:val="both"/>
              <w:rPr>
                <w:sz w:val="28"/>
                <w:szCs w:val="28"/>
              </w:rPr>
            </w:pPr>
            <w:r w:rsidRPr="00AF297B">
              <w:rPr>
                <w:i/>
                <w:sz w:val="28"/>
                <w:szCs w:val="28"/>
              </w:rPr>
              <w:t> 3 680 000 руб.</w:t>
            </w:r>
          </w:p>
        </w:tc>
      </w:tr>
      <w:tr w:rsidR="00786CC3" w:rsidRPr="00AF297B" w:rsidTr="00CC2570">
        <w:trPr>
          <w:jc w:val="center"/>
        </w:trPr>
        <w:tc>
          <w:tcPr>
            <w:tcW w:w="9748" w:type="dxa"/>
            <w:gridSpan w:val="4"/>
            <w:tcBorders>
              <w:bottom w:val="single" w:sz="12" w:space="0" w:color="auto"/>
            </w:tcBorders>
          </w:tcPr>
          <w:p w:rsidR="00786CC3" w:rsidRPr="00AF297B" w:rsidRDefault="00786CC3" w:rsidP="00CC2570">
            <w:pPr>
              <w:jc w:val="center"/>
              <w:rPr>
                <w:b/>
                <w:sz w:val="28"/>
                <w:szCs w:val="28"/>
              </w:rPr>
            </w:pPr>
            <w:r w:rsidRPr="00AF297B">
              <w:rPr>
                <w:b/>
                <w:sz w:val="28"/>
                <w:szCs w:val="28"/>
              </w:rPr>
              <w:t>Услуги (полиграфические, интернет)</w:t>
            </w:r>
          </w:p>
        </w:tc>
      </w:tr>
      <w:tr w:rsidR="00786CC3" w:rsidRPr="00AF297B" w:rsidTr="00CC2570">
        <w:trPr>
          <w:jc w:val="center"/>
        </w:trPr>
        <w:tc>
          <w:tcPr>
            <w:tcW w:w="5070" w:type="dxa"/>
            <w:tcBorders>
              <w:bottom w:val="single" w:sz="12" w:space="0" w:color="auto"/>
            </w:tcBorders>
          </w:tcPr>
          <w:p w:rsidR="00786CC3" w:rsidRPr="00AF297B" w:rsidRDefault="00786CC3" w:rsidP="00CC2570">
            <w:pPr>
              <w:rPr>
                <w:sz w:val="28"/>
                <w:szCs w:val="28"/>
              </w:rPr>
            </w:pPr>
            <w:r w:rsidRPr="00AF297B">
              <w:rPr>
                <w:sz w:val="28"/>
                <w:szCs w:val="28"/>
              </w:rPr>
              <w:t xml:space="preserve">Выпуск буклетов, афиш </w:t>
            </w:r>
          </w:p>
        </w:tc>
        <w:tc>
          <w:tcPr>
            <w:tcW w:w="1418" w:type="dxa"/>
            <w:tcBorders>
              <w:bottom w:val="single" w:sz="12" w:space="0" w:color="auto"/>
            </w:tcBorders>
          </w:tcPr>
          <w:p w:rsidR="00786CC3" w:rsidRPr="00AF297B" w:rsidRDefault="00786CC3" w:rsidP="00CC2570">
            <w:pPr>
              <w:jc w:val="both"/>
              <w:rPr>
                <w:sz w:val="28"/>
                <w:szCs w:val="28"/>
              </w:rPr>
            </w:pPr>
            <w:r w:rsidRPr="00AF297B">
              <w:rPr>
                <w:sz w:val="28"/>
                <w:szCs w:val="28"/>
              </w:rPr>
              <w:t>5 000 руб.</w:t>
            </w:r>
          </w:p>
        </w:tc>
        <w:tc>
          <w:tcPr>
            <w:tcW w:w="1417" w:type="dxa"/>
            <w:tcBorders>
              <w:bottom w:val="single" w:sz="12" w:space="0" w:color="auto"/>
            </w:tcBorders>
          </w:tcPr>
          <w:p w:rsidR="00786CC3" w:rsidRPr="00AF297B" w:rsidRDefault="00786CC3" w:rsidP="00CC2570">
            <w:pPr>
              <w:jc w:val="both"/>
              <w:rPr>
                <w:sz w:val="28"/>
                <w:szCs w:val="28"/>
              </w:rPr>
            </w:pPr>
            <w:r w:rsidRPr="00AF297B">
              <w:rPr>
                <w:sz w:val="28"/>
                <w:szCs w:val="28"/>
              </w:rPr>
              <w:t>50 руб.</w:t>
            </w:r>
          </w:p>
        </w:tc>
        <w:tc>
          <w:tcPr>
            <w:tcW w:w="1843" w:type="dxa"/>
            <w:tcBorders>
              <w:bottom w:val="single" w:sz="12" w:space="0" w:color="auto"/>
            </w:tcBorders>
          </w:tcPr>
          <w:p w:rsidR="00786CC3" w:rsidRPr="00AF297B" w:rsidRDefault="00786CC3" w:rsidP="00CC2570">
            <w:pPr>
              <w:jc w:val="both"/>
              <w:rPr>
                <w:sz w:val="28"/>
                <w:szCs w:val="28"/>
              </w:rPr>
            </w:pPr>
            <w:r w:rsidRPr="00AF297B">
              <w:rPr>
                <w:sz w:val="28"/>
                <w:szCs w:val="28"/>
              </w:rPr>
              <w:t>100 шт.</w:t>
            </w:r>
          </w:p>
        </w:tc>
      </w:tr>
      <w:tr w:rsidR="00786CC3" w:rsidRPr="00AF297B" w:rsidTr="00CC2570">
        <w:trPr>
          <w:jc w:val="center"/>
        </w:trPr>
        <w:tc>
          <w:tcPr>
            <w:tcW w:w="5070" w:type="dxa"/>
            <w:tcBorders>
              <w:bottom w:val="single" w:sz="12" w:space="0" w:color="auto"/>
            </w:tcBorders>
          </w:tcPr>
          <w:p w:rsidR="00786CC3" w:rsidRPr="00AF297B" w:rsidRDefault="00786CC3" w:rsidP="00CC2570">
            <w:pPr>
              <w:rPr>
                <w:sz w:val="28"/>
                <w:szCs w:val="28"/>
              </w:rPr>
            </w:pPr>
            <w:r w:rsidRPr="00AF297B">
              <w:rPr>
                <w:sz w:val="28"/>
                <w:szCs w:val="28"/>
              </w:rPr>
              <w:t>Выпуск методической продукции</w:t>
            </w:r>
          </w:p>
        </w:tc>
        <w:tc>
          <w:tcPr>
            <w:tcW w:w="1418" w:type="dxa"/>
            <w:tcBorders>
              <w:bottom w:val="single" w:sz="12" w:space="0" w:color="auto"/>
            </w:tcBorders>
          </w:tcPr>
          <w:p w:rsidR="00786CC3" w:rsidRPr="00AF297B" w:rsidRDefault="00786CC3" w:rsidP="00CC2570">
            <w:pPr>
              <w:rPr>
                <w:sz w:val="28"/>
                <w:szCs w:val="28"/>
              </w:rPr>
            </w:pPr>
            <w:r w:rsidRPr="00AF297B">
              <w:rPr>
                <w:sz w:val="28"/>
                <w:szCs w:val="28"/>
              </w:rPr>
              <w:t xml:space="preserve">10 000 </w:t>
            </w:r>
            <w:r w:rsidRPr="00AF297B">
              <w:rPr>
                <w:sz w:val="28"/>
                <w:szCs w:val="28"/>
              </w:rPr>
              <w:lastRenderedPageBreak/>
              <w:t>руб.</w:t>
            </w:r>
          </w:p>
        </w:tc>
        <w:tc>
          <w:tcPr>
            <w:tcW w:w="1417" w:type="dxa"/>
            <w:tcBorders>
              <w:bottom w:val="single" w:sz="12" w:space="0" w:color="auto"/>
            </w:tcBorders>
          </w:tcPr>
          <w:p w:rsidR="00786CC3" w:rsidRPr="00AF297B" w:rsidRDefault="00786CC3" w:rsidP="00CC2570">
            <w:pPr>
              <w:jc w:val="both"/>
              <w:rPr>
                <w:sz w:val="28"/>
                <w:szCs w:val="28"/>
              </w:rPr>
            </w:pPr>
            <w:r w:rsidRPr="00AF297B">
              <w:rPr>
                <w:sz w:val="28"/>
                <w:szCs w:val="28"/>
              </w:rPr>
              <w:lastRenderedPageBreak/>
              <w:t>100 руб.</w:t>
            </w:r>
          </w:p>
        </w:tc>
        <w:tc>
          <w:tcPr>
            <w:tcW w:w="1843" w:type="dxa"/>
            <w:tcBorders>
              <w:bottom w:val="single" w:sz="12" w:space="0" w:color="auto"/>
            </w:tcBorders>
          </w:tcPr>
          <w:p w:rsidR="00786CC3" w:rsidRPr="00AF297B" w:rsidRDefault="00786CC3" w:rsidP="00CC2570">
            <w:pPr>
              <w:jc w:val="both"/>
              <w:rPr>
                <w:sz w:val="28"/>
                <w:szCs w:val="28"/>
              </w:rPr>
            </w:pPr>
            <w:r w:rsidRPr="00AF297B">
              <w:rPr>
                <w:sz w:val="28"/>
                <w:szCs w:val="28"/>
              </w:rPr>
              <w:t>100 экз.</w:t>
            </w:r>
          </w:p>
        </w:tc>
      </w:tr>
      <w:tr w:rsidR="00786CC3" w:rsidRPr="00AF297B" w:rsidTr="00CC2570">
        <w:trPr>
          <w:jc w:val="center"/>
        </w:trPr>
        <w:tc>
          <w:tcPr>
            <w:tcW w:w="5070" w:type="dxa"/>
            <w:tcBorders>
              <w:bottom w:val="single" w:sz="12" w:space="0" w:color="auto"/>
            </w:tcBorders>
          </w:tcPr>
          <w:p w:rsidR="00786CC3" w:rsidRPr="00AF297B" w:rsidRDefault="00786CC3" w:rsidP="00CC2570">
            <w:pPr>
              <w:rPr>
                <w:i/>
                <w:sz w:val="28"/>
                <w:szCs w:val="28"/>
              </w:rPr>
            </w:pPr>
            <w:r w:rsidRPr="00AF297B">
              <w:rPr>
                <w:i/>
                <w:sz w:val="28"/>
                <w:szCs w:val="28"/>
              </w:rPr>
              <w:t>Итого по статье:</w:t>
            </w:r>
          </w:p>
        </w:tc>
        <w:tc>
          <w:tcPr>
            <w:tcW w:w="4678" w:type="dxa"/>
            <w:gridSpan w:val="3"/>
            <w:tcBorders>
              <w:bottom w:val="single" w:sz="12" w:space="0" w:color="auto"/>
            </w:tcBorders>
          </w:tcPr>
          <w:p w:rsidR="00786CC3" w:rsidRPr="00AF297B" w:rsidRDefault="00786CC3" w:rsidP="00CC2570">
            <w:pPr>
              <w:jc w:val="both"/>
              <w:rPr>
                <w:sz w:val="28"/>
                <w:szCs w:val="28"/>
              </w:rPr>
            </w:pPr>
            <w:r w:rsidRPr="00AF297B">
              <w:rPr>
                <w:i/>
                <w:sz w:val="28"/>
                <w:szCs w:val="28"/>
              </w:rPr>
              <w:t> 15 000 руб.</w:t>
            </w:r>
          </w:p>
        </w:tc>
      </w:tr>
      <w:tr w:rsidR="00786CC3" w:rsidRPr="00AF297B" w:rsidTr="00CC2570">
        <w:trPr>
          <w:jc w:val="center"/>
        </w:trPr>
        <w:tc>
          <w:tcPr>
            <w:tcW w:w="9748" w:type="dxa"/>
            <w:gridSpan w:val="4"/>
            <w:tcBorders>
              <w:bottom w:val="single" w:sz="12" w:space="0" w:color="auto"/>
            </w:tcBorders>
          </w:tcPr>
          <w:p w:rsidR="00786CC3" w:rsidRPr="00AF297B" w:rsidRDefault="00786CC3" w:rsidP="00CC2570">
            <w:pPr>
              <w:jc w:val="center"/>
              <w:rPr>
                <w:sz w:val="28"/>
                <w:szCs w:val="28"/>
              </w:rPr>
            </w:pPr>
            <w:r w:rsidRPr="00AF297B">
              <w:rPr>
                <w:b/>
                <w:sz w:val="28"/>
                <w:szCs w:val="28"/>
              </w:rPr>
              <w:t>Приобретение спортивной формы, инвентаря и оборудования</w:t>
            </w:r>
          </w:p>
        </w:tc>
      </w:tr>
      <w:tr w:rsidR="00786CC3" w:rsidRPr="00AF297B" w:rsidTr="00CC2570">
        <w:trPr>
          <w:jc w:val="center"/>
        </w:trPr>
        <w:tc>
          <w:tcPr>
            <w:tcW w:w="5070" w:type="dxa"/>
            <w:tcBorders>
              <w:bottom w:val="single" w:sz="12" w:space="0" w:color="auto"/>
            </w:tcBorders>
          </w:tcPr>
          <w:p w:rsidR="00786CC3" w:rsidRPr="00AF297B" w:rsidRDefault="00786CC3" w:rsidP="00CC2570">
            <w:pPr>
              <w:jc w:val="both"/>
              <w:rPr>
                <w:sz w:val="28"/>
                <w:szCs w:val="28"/>
              </w:rPr>
            </w:pPr>
            <w:r w:rsidRPr="00AF297B">
              <w:rPr>
                <w:sz w:val="28"/>
                <w:szCs w:val="28"/>
              </w:rPr>
              <w:t>Приобретение спортивной формы</w:t>
            </w:r>
          </w:p>
        </w:tc>
        <w:tc>
          <w:tcPr>
            <w:tcW w:w="1418" w:type="dxa"/>
            <w:tcBorders>
              <w:bottom w:val="single" w:sz="12" w:space="0" w:color="auto"/>
            </w:tcBorders>
          </w:tcPr>
          <w:p w:rsidR="00786CC3" w:rsidRPr="00AF297B" w:rsidRDefault="00786CC3" w:rsidP="00CC2570">
            <w:pPr>
              <w:jc w:val="both"/>
              <w:rPr>
                <w:sz w:val="28"/>
                <w:szCs w:val="28"/>
              </w:rPr>
            </w:pPr>
            <w:r w:rsidRPr="00AF297B">
              <w:rPr>
                <w:sz w:val="28"/>
                <w:szCs w:val="28"/>
              </w:rPr>
              <w:t>60 000 руб.</w:t>
            </w:r>
          </w:p>
        </w:tc>
        <w:tc>
          <w:tcPr>
            <w:tcW w:w="1417" w:type="dxa"/>
            <w:tcBorders>
              <w:bottom w:val="single" w:sz="12" w:space="0" w:color="auto"/>
            </w:tcBorders>
          </w:tcPr>
          <w:p w:rsidR="00786CC3" w:rsidRPr="00AF297B" w:rsidRDefault="00786CC3" w:rsidP="00CC2570">
            <w:pPr>
              <w:jc w:val="both"/>
              <w:rPr>
                <w:sz w:val="28"/>
                <w:szCs w:val="28"/>
              </w:rPr>
            </w:pPr>
            <w:r w:rsidRPr="00AF297B">
              <w:rPr>
                <w:sz w:val="28"/>
                <w:szCs w:val="28"/>
              </w:rPr>
              <w:t>1000 руб.</w:t>
            </w:r>
          </w:p>
        </w:tc>
        <w:tc>
          <w:tcPr>
            <w:tcW w:w="1843" w:type="dxa"/>
            <w:tcBorders>
              <w:bottom w:val="single" w:sz="12" w:space="0" w:color="auto"/>
            </w:tcBorders>
          </w:tcPr>
          <w:p w:rsidR="00786CC3" w:rsidRPr="00AF297B" w:rsidRDefault="00786CC3" w:rsidP="00CC2570">
            <w:pPr>
              <w:jc w:val="both"/>
              <w:rPr>
                <w:sz w:val="28"/>
                <w:szCs w:val="28"/>
              </w:rPr>
            </w:pPr>
            <w:r w:rsidRPr="00AF297B">
              <w:rPr>
                <w:sz w:val="28"/>
                <w:szCs w:val="28"/>
              </w:rPr>
              <w:t>60 шт.</w:t>
            </w:r>
          </w:p>
        </w:tc>
      </w:tr>
      <w:tr w:rsidR="00786CC3" w:rsidRPr="00AF297B" w:rsidTr="00CC2570">
        <w:trPr>
          <w:jc w:val="center"/>
        </w:trPr>
        <w:tc>
          <w:tcPr>
            <w:tcW w:w="5070" w:type="dxa"/>
            <w:tcBorders>
              <w:bottom w:val="single" w:sz="12" w:space="0" w:color="auto"/>
            </w:tcBorders>
          </w:tcPr>
          <w:p w:rsidR="00786CC3" w:rsidRPr="00AF297B" w:rsidRDefault="00786CC3" w:rsidP="00CC2570">
            <w:pPr>
              <w:jc w:val="both"/>
              <w:rPr>
                <w:sz w:val="28"/>
                <w:szCs w:val="28"/>
              </w:rPr>
            </w:pPr>
            <w:r w:rsidRPr="00AF297B">
              <w:rPr>
                <w:sz w:val="28"/>
                <w:szCs w:val="28"/>
              </w:rPr>
              <w:t>Приобретение спортивного инвентаря</w:t>
            </w:r>
          </w:p>
        </w:tc>
        <w:tc>
          <w:tcPr>
            <w:tcW w:w="1418" w:type="dxa"/>
            <w:tcBorders>
              <w:bottom w:val="single" w:sz="12" w:space="0" w:color="auto"/>
            </w:tcBorders>
          </w:tcPr>
          <w:p w:rsidR="00786CC3" w:rsidRPr="00AF297B" w:rsidRDefault="00786CC3" w:rsidP="00CC2570">
            <w:pPr>
              <w:jc w:val="both"/>
              <w:rPr>
                <w:sz w:val="28"/>
                <w:szCs w:val="28"/>
              </w:rPr>
            </w:pPr>
            <w:r w:rsidRPr="00AF297B">
              <w:rPr>
                <w:sz w:val="28"/>
                <w:szCs w:val="28"/>
              </w:rPr>
              <w:t>70 000 руб.</w:t>
            </w:r>
          </w:p>
        </w:tc>
        <w:tc>
          <w:tcPr>
            <w:tcW w:w="1417" w:type="dxa"/>
            <w:tcBorders>
              <w:bottom w:val="single" w:sz="12" w:space="0" w:color="auto"/>
            </w:tcBorders>
          </w:tcPr>
          <w:p w:rsidR="00786CC3" w:rsidRPr="00AF297B" w:rsidRDefault="00786CC3" w:rsidP="00CC2570">
            <w:pPr>
              <w:jc w:val="both"/>
              <w:rPr>
                <w:sz w:val="28"/>
                <w:szCs w:val="28"/>
              </w:rPr>
            </w:pPr>
            <w:r w:rsidRPr="00AF297B">
              <w:rPr>
                <w:sz w:val="28"/>
                <w:szCs w:val="28"/>
              </w:rPr>
              <w:t>1</w:t>
            </w:r>
            <w:r>
              <w:rPr>
                <w:sz w:val="28"/>
                <w:szCs w:val="28"/>
              </w:rPr>
              <w:t>4</w:t>
            </w:r>
            <w:r w:rsidRPr="00AF297B">
              <w:rPr>
                <w:sz w:val="28"/>
                <w:szCs w:val="28"/>
              </w:rPr>
              <w:t>00 руб.</w:t>
            </w:r>
          </w:p>
        </w:tc>
        <w:tc>
          <w:tcPr>
            <w:tcW w:w="1843" w:type="dxa"/>
            <w:tcBorders>
              <w:bottom w:val="single" w:sz="12" w:space="0" w:color="auto"/>
            </w:tcBorders>
          </w:tcPr>
          <w:p w:rsidR="00786CC3" w:rsidRPr="00AF297B" w:rsidRDefault="00786CC3" w:rsidP="00CC2570">
            <w:pPr>
              <w:jc w:val="both"/>
              <w:rPr>
                <w:sz w:val="28"/>
                <w:szCs w:val="28"/>
              </w:rPr>
            </w:pPr>
            <w:r w:rsidRPr="00AF297B">
              <w:rPr>
                <w:sz w:val="28"/>
                <w:szCs w:val="28"/>
              </w:rPr>
              <w:t>70 шт.</w:t>
            </w:r>
          </w:p>
        </w:tc>
      </w:tr>
      <w:tr w:rsidR="00786CC3" w:rsidRPr="00AF297B" w:rsidTr="00CC2570">
        <w:trPr>
          <w:jc w:val="center"/>
        </w:trPr>
        <w:tc>
          <w:tcPr>
            <w:tcW w:w="5070" w:type="dxa"/>
            <w:tcBorders>
              <w:bottom w:val="single" w:sz="12" w:space="0" w:color="auto"/>
            </w:tcBorders>
          </w:tcPr>
          <w:p w:rsidR="00786CC3" w:rsidRPr="00AF297B" w:rsidRDefault="00786CC3" w:rsidP="00CC2570">
            <w:pPr>
              <w:jc w:val="both"/>
              <w:rPr>
                <w:sz w:val="28"/>
                <w:szCs w:val="28"/>
              </w:rPr>
            </w:pPr>
            <w:r w:rsidRPr="00AF297B">
              <w:rPr>
                <w:sz w:val="28"/>
                <w:szCs w:val="28"/>
              </w:rPr>
              <w:t>Приобретение секундомеров</w:t>
            </w:r>
          </w:p>
        </w:tc>
        <w:tc>
          <w:tcPr>
            <w:tcW w:w="1418" w:type="dxa"/>
            <w:tcBorders>
              <w:bottom w:val="single" w:sz="12" w:space="0" w:color="auto"/>
            </w:tcBorders>
          </w:tcPr>
          <w:p w:rsidR="00786CC3" w:rsidRPr="00AF297B" w:rsidRDefault="00786CC3" w:rsidP="00CC2570">
            <w:pPr>
              <w:jc w:val="both"/>
              <w:rPr>
                <w:sz w:val="28"/>
                <w:szCs w:val="28"/>
              </w:rPr>
            </w:pPr>
            <w:r w:rsidRPr="00AF297B">
              <w:rPr>
                <w:sz w:val="28"/>
                <w:szCs w:val="28"/>
              </w:rPr>
              <w:t>2 000 руб.</w:t>
            </w:r>
          </w:p>
        </w:tc>
        <w:tc>
          <w:tcPr>
            <w:tcW w:w="1417" w:type="dxa"/>
            <w:tcBorders>
              <w:bottom w:val="single" w:sz="12" w:space="0" w:color="auto"/>
            </w:tcBorders>
          </w:tcPr>
          <w:p w:rsidR="00786CC3" w:rsidRPr="00AF297B" w:rsidRDefault="00786CC3" w:rsidP="00CC2570">
            <w:pPr>
              <w:jc w:val="both"/>
              <w:rPr>
                <w:sz w:val="28"/>
                <w:szCs w:val="28"/>
              </w:rPr>
            </w:pPr>
            <w:r w:rsidRPr="00AF297B">
              <w:rPr>
                <w:sz w:val="28"/>
                <w:szCs w:val="28"/>
              </w:rPr>
              <w:t>500 руб.</w:t>
            </w:r>
          </w:p>
        </w:tc>
        <w:tc>
          <w:tcPr>
            <w:tcW w:w="1843" w:type="dxa"/>
            <w:tcBorders>
              <w:bottom w:val="single" w:sz="12" w:space="0" w:color="auto"/>
            </w:tcBorders>
          </w:tcPr>
          <w:p w:rsidR="00786CC3" w:rsidRPr="00AF297B" w:rsidRDefault="00786CC3" w:rsidP="00CC2570">
            <w:pPr>
              <w:jc w:val="both"/>
              <w:rPr>
                <w:sz w:val="28"/>
                <w:szCs w:val="28"/>
              </w:rPr>
            </w:pPr>
            <w:r w:rsidRPr="00AF297B">
              <w:rPr>
                <w:sz w:val="28"/>
                <w:szCs w:val="28"/>
              </w:rPr>
              <w:t>4 шт.</w:t>
            </w:r>
          </w:p>
        </w:tc>
      </w:tr>
      <w:tr w:rsidR="00786CC3" w:rsidRPr="00AF297B" w:rsidTr="00CC2570">
        <w:trPr>
          <w:jc w:val="center"/>
        </w:trPr>
        <w:tc>
          <w:tcPr>
            <w:tcW w:w="5070" w:type="dxa"/>
            <w:tcBorders>
              <w:bottom w:val="single" w:sz="12" w:space="0" w:color="auto"/>
            </w:tcBorders>
          </w:tcPr>
          <w:p w:rsidR="00786CC3" w:rsidRPr="00AF297B" w:rsidRDefault="00786CC3" w:rsidP="00CC2570">
            <w:pPr>
              <w:jc w:val="both"/>
              <w:rPr>
                <w:sz w:val="28"/>
                <w:szCs w:val="28"/>
              </w:rPr>
            </w:pPr>
            <w:r w:rsidRPr="00AF297B">
              <w:rPr>
                <w:i/>
                <w:sz w:val="28"/>
                <w:szCs w:val="28"/>
              </w:rPr>
              <w:t>Итого по статье:</w:t>
            </w:r>
          </w:p>
        </w:tc>
        <w:tc>
          <w:tcPr>
            <w:tcW w:w="4678" w:type="dxa"/>
            <w:gridSpan w:val="3"/>
            <w:tcBorders>
              <w:bottom w:val="single" w:sz="12" w:space="0" w:color="auto"/>
            </w:tcBorders>
          </w:tcPr>
          <w:p w:rsidR="00786CC3" w:rsidRPr="00AF297B" w:rsidRDefault="00786CC3" w:rsidP="00CC2570">
            <w:pPr>
              <w:jc w:val="both"/>
              <w:rPr>
                <w:sz w:val="28"/>
                <w:szCs w:val="28"/>
              </w:rPr>
            </w:pPr>
            <w:r w:rsidRPr="00AF297B">
              <w:rPr>
                <w:sz w:val="28"/>
                <w:szCs w:val="28"/>
              </w:rPr>
              <w:t>1</w:t>
            </w:r>
            <w:r>
              <w:rPr>
                <w:sz w:val="28"/>
                <w:szCs w:val="28"/>
              </w:rPr>
              <w:t>3</w:t>
            </w:r>
            <w:r w:rsidRPr="00AF297B">
              <w:rPr>
                <w:sz w:val="28"/>
                <w:szCs w:val="28"/>
              </w:rPr>
              <w:t>2 000 руб.</w:t>
            </w:r>
          </w:p>
        </w:tc>
      </w:tr>
      <w:tr w:rsidR="00786CC3" w:rsidRPr="00AF297B" w:rsidTr="00CC2570">
        <w:trPr>
          <w:jc w:val="center"/>
        </w:trPr>
        <w:tc>
          <w:tcPr>
            <w:tcW w:w="9748" w:type="dxa"/>
            <w:gridSpan w:val="4"/>
            <w:tcBorders>
              <w:bottom w:val="single" w:sz="12" w:space="0" w:color="auto"/>
            </w:tcBorders>
          </w:tcPr>
          <w:p w:rsidR="00786CC3" w:rsidRPr="00AF297B" w:rsidRDefault="00786CC3" w:rsidP="00CC2570">
            <w:pPr>
              <w:jc w:val="center"/>
              <w:rPr>
                <w:sz w:val="28"/>
                <w:szCs w:val="28"/>
              </w:rPr>
            </w:pPr>
            <w:r w:rsidRPr="00AF297B">
              <w:rPr>
                <w:b/>
                <w:sz w:val="28"/>
                <w:szCs w:val="28"/>
              </w:rPr>
              <w:t>Офисные принадлежности, канцелярские товары и расходные материалы</w:t>
            </w:r>
          </w:p>
        </w:tc>
      </w:tr>
      <w:tr w:rsidR="00786CC3" w:rsidRPr="00AF297B" w:rsidTr="00CC2570">
        <w:trPr>
          <w:jc w:val="center"/>
        </w:trPr>
        <w:tc>
          <w:tcPr>
            <w:tcW w:w="5070" w:type="dxa"/>
            <w:tcBorders>
              <w:bottom w:val="single" w:sz="12" w:space="0" w:color="auto"/>
            </w:tcBorders>
          </w:tcPr>
          <w:p w:rsidR="00786CC3" w:rsidRPr="00AF297B" w:rsidRDefault="00786CC3" w:rsidP="00CC2570">
            <w:pPr>
              <w:rPr>
                <w:sz w:val="28"/>
                <w:szCs w:val="28"/>
              </w:rPr>
            </w:pPr>
            <w:r w:rsidRPr="00AF297B">
              <w:rPr>
                <w:sz w:val="28"/>
                <w:szCs w:val="28"/>
              </w:rPr>
              <w:t>Канцелярские товары (бумага для печати белая, ватманы, карандаши, ручки, скотч и др.) для проведения  соревнований, семинаров и др.</w:t>
            </w:r>
          </w:p>
        </w:tc>
        <w:tc>
          <w:tcPr>
            <w:tcW w:w="1418" w:type="dxa"/>
            <w:tcBorders>
              <w:bottom w:val="single" w:sz="12" w:space="0" w:color="auto"/>
            </w:tcBorders>
          </w:tcPr>
          <w:p w:rsidR="00786CC3" w:rsidRPr="00AF297B" w:rsidRDefault="00786CC3" w:rsidP="00CC2570">
            <w:pPr>
              <w:rPr>
                <w:sz w:val="28"/>
                <w:szCs w:val="28"/>
              </w:rPr>
            </w:pPr>
            <w:r w:rsidRPr="00AF297B">
              <w:rPr>
                <w:sz w:val="28"/>
                <w:szCs w:val="28"/>
              </w:rPr>
              <w:t>6400 руб.</w:t>
            </w:r>
          </w:p>
        </w:tc>
        <w:tc>
          <w:tcPr>
            <w:tcW w:w="1417" w:type="dxa"/>
            <w:tcBorders>
              <w:bottom w:val="single" w:sz="12" w:space="0" w:color="auto"/>
            </w:tcBorders>
          </w:tcPr>
          <w:p w:rsidR="00786CC3" w:rsidRPr="00AF297B" w:rsidRDefault="00786CC3" w:rsidP="00CC2570">
            <w:pPr>
              <w:jc w:val="both"/>
              <w:rPr>
                <w:sz w:val="28"/>
                <w:szCs w:val="28"/>
              </w:rPr>
            </w:pPr>
            <w:r w:rsidRPr="00AF297B">
              <w:rPr>
                <w:sz w:val="28"/>
                <w:szCs w:val="28"/>
              </w:rPr>
              <w:t>200 руб.</w:t>
            </w:r>
          </w:p>
        </w:tc>
        <w:tc>
          <w:tcPr>
            <w:tcW w:w="1843" w:type="dxa"/>
            <w:tcBorders>
              <w:bottom w:val="single" w:sz="12" w:space="0" w:color="auto"/>
            </w:tcBorders>
          </w:tcPr>
          <w:p w:rsidR="00786CC3" w:rsidRPr="00AF297B" w:rsidRDefault="00786CC3" w:rsidP="00CC2570">
            <w:pPr>
              <w:jc w:val="both"/>
              <w:rPr>
                <w:sz w:val="28"/>
                <w:szCs w:val="28"/>
              </w:rPr>
            </w:pPr>
            <w:r w:rsidRPr="00AF297B">
              <w:rPr>
                <w:sz w:val="28"/>
                <w:szCs w:val="28"/>
              </w:rPr>
              <w:t>32 мероприятия</w:t>
            </w:r>
          </w:p>
        </w:tc>
      </w:tr>
      <w:tr w:rsidR="00786CC3" w:rsidRPr="00AF297B" w:rsidTr="00CC2570">
        <w:trPr>
          <w:jc w:val="center"/>
        </w:trPr>
        <w:tc>
          <w:tcPr>
            <w:tcW w:w="5070" w:type="dxa"/>
            <w:tcBorders>
              <w:bottom w:val="single" w:sz="12" w:space="0" w:color="auto"/>
            </w:tcBorders>
          </w:tcPr>
          <w:p w:rsidR="00786CC3" w:rsidRPr="00AF297B" w:rsidRDefault="00786CC3" w:rsidP="00CC2570">
            <w:pPr>
              <w:rPr>
                <w:sz w:val="28"/>
                <w:szCs w:val="28"/>
              </w:rPr>
            </w:pPr>
            <w:r w:rsidRPr="00AF297B">
              <w:rPr>
                <w:sz w:val="28"/>
                <w:szCs w:val="28"/>
              </w:rPr>
              <w:t>Компьютерные диски для записи пособий</w:t>
            </w:r>
          </w:p>
        </w:tc>
        <w:tc>
          <w:tcPr>
            <w:tcW w:w="1418" w:type="dxa"/>
            <w:tcBorders>
              <w:bottom w:val="single" w:sz="12" w:space="0" w:color="auto"/>
            </w:tcBorders>
          </w:tcPr>
          <w:p w:rsidR="00786CC3" w:rsidRPr="00AF297B" w:rsidRDefault="00786CC3" w:rsidP="00CC2570">
            <w:pPr>
              <w:jc w:val="both"/>
              <w:rPr>
                <w:sz w:val="28"/>
                <w:szCs w:val="28"/>
              </w:rPr>
            </w:pPr>
            <w:r w:rsidRPr="00AF297B">
              <w:rPr>
                <w:sz w:val="28"/>
                <w:szCs w:val="28"/>
              </w:rPr>
              <w:t>350 руб.</w:t>
            </w:r>
          </w:p>
        </w:tc>
        <w:tc>
          <w:tcPr>
            <w:tcW w:w="1417" w:type="dxa"/>
            <w:tcBorders>
              <w:bottom w:val="single" w:sz="12" w:space="0" w:color="auto"/>
            </w:tcBorders>
          </w:tcPr>
          <w:p w:rsidR="00786CC3" w:rsidRPr="00AF297B" w:rsidRDefault="00786CC3" w:rsidP="00CC2570">
            <w:pPr>
              <w:jc w:val="both"/>
              <w:rPr>
                <w:sz w:val="28"/>
                <w:szCs w:val="28"/>
              </w:rPr>
            </w:pPr>
            <w:r w:rsidRPr="00AF297B">
              <w:rPr>
                <w:sz w:val="28"/>
                <w:szCs w:val="28"/>
              </w:rPr>
              <w:t>35 руб.</w:t>
            </w:r>
          </w:p>
        </w:tc>
        <w:tc>
          <w:tcPr>
            <w:tcW w:w="1843" w:type="dxa"/>
            <w:tcBorders>
              <w:bottom w:val="single" w:sz="12" w:space="0" w:color="auto"/>
            </w:tcBorders>
          </w:tcPr>
          <w:p w:rsidR="00786CC3" w:rsidRPr="00AF297B" w:rsidRDefault="00786CC3" w:rsidP="00CC2570">
            <w:pPr>
              <w:jc w:val="both"/>
              <w:rPr>
                <w:sz w:val="28"/>
                <w:szCs w:val="28"/>
              </w:rPr>
            </w:pPr>
            <w:r w:rsidRPr="00AF297B">
              <w:rPr>
                <w:sz w:val="28"/>
                <w:szCs w:val="28"/>
              </w:rPr>
              <w:t>10 шт.</w:t>
            </w:r>
          </w:p>
        </w:tc>
      </w:tr>
      <w:tr w:rsidR="00786CC3" w:rsidRPr="00AF297B" w:rsidTr="00CC2570">
        <w:trPr>
          <w:jc w:val="center"/>
        </w:trPr>
        <w:tc>
          <w:tcPr>
            <w:tcW w:w="5070" w:type="dxa"/>
            <w:tcBorders>
              <w:bottom w:val="single" w:sz="12" w:space="0" w:color="auto"/>
            </w:tcBorders>
          </w:tcPr>
          <w:p w:rsidR="00786CC3" w:rsidRPr="00AF297B" w:rsidRDefault="00786CC3" w:rsidP="00CC2570">
            <w:pPr>
              <w:rPr>
                <w:sz w:val="28"/>
                <w:szCs w:val="28"/>
              </w:rPr>
            </w:pPr>
            <w:r w:rsidRPr="00AF297B">
              <w:rPr>
                <w:sz w:val="28"/>
                <w:szCs w:val="28"/>
              </w:rPr>
              <w:t>Грамоты, благодарственные письма для награждения</w:t>
            </w:r>
          </w:p>
        </w:tc>
        <w:tc>
          <w:tcPr>
            <w:tcW w:w="1418" w:type="dxa"/>
            <w:tcBorders>
              <w:bottom w:val="single" w:sz="12" w:space="0" w:color="auto"/>
            </w:tcBorders>
          </w:tcPr>
          <w:p w:rsidR="00786CC3" w:rsidRPr="00AF297B" w:rsidRDefault="00786CC3" w:rsidP="00CC2570">
            <w:pPr>
              <w:jc w:val="both"/>
              <w:rPr>
                <w:sz w:val="28"/>
                <w:szCs w:val="28"/>
              </w:rPr>
            </w:pPr>
            <w:r>
              <w:rPr>
                <w:sz w:val="28"/>
                <w:szCs w:val="28"/>
              </w:rPr>
              <w:t>7</w:t>
            </w:r>
            <w:r w:rsidRPr="00AF297B">
              <w:rPr>
                <w:sz w:val="28"/>
                <w:szCs w:val="28"/>
              </w:rPr>
              <w:t>5 000 руб.</w:t>
            </w:r>
          </w:p>
        </w:tc>
        <w:tc>
          <w:tcPr>
            <w:tcW w:w="1417" w:type="dxa"/>
            <w:tcBorders>
              <w:bottom w:val="single" w:sz="12" w:space="0" w:color="auto"/>
            </w:tcBorders>
          </w:tcPr>
          <w:p w:rsidR="00786CC3" w:rsidRPr="00AF297B" w:rsidRDefault="00786CC3" w:rsidP="00CC2570">
            <w:pPr>
              <w:jc w:val="both"/>
              <w:rPr>
                <w:sz w:val="28"/>
                <w:szCs w:val="28"/>
              </w:rPr>
            </w:pPr>
            <w:r>
              <w:rPr>
                <w:sz w:val="28"/>
                <w:szCs w:val="28"/>
              </w:rPr>
              <w:t>5</w:t>
            </w:r>
            <w:r w:rsidRPr="00AF297B">
              <w:rPr>
                <w:sz w:val="28"/>
                <w:szCs w:val="28"/>
              </w:rPr>
              <w:t>0 руб.</w:t>
            </w:r>
          </w:p>
        </w:tc>
        <w:tc>
          <w:tcPr>
            <w:tcW w:w="1843" w:type="dxa"/>
            <w:tcBorders>
              <w:bottom w:val="single" w:sz="12" w:space="0" w:color="auto"/>
            </w:tcBorders>
          </w:tcPr>
          <w:p w:rsidR="00786CC3" w:rsidRPr="00AF297B" w:rsidRDefault="00786CC3" w:rsidP="00CC2570">
            <w:pPr>
              <w:jc w:val="both"/>
              <w:rPr>
                <w:sz w:val="28"/>
                <w:szCs w:val="28"/>
              </w:rPr>
            </w:pPr>
            <w:r w:rsidRPr="00AF297B">
              <w:rPr>
                <w:sz w:val="28"/>
                <w:szCs w:val="28"/>
              </w:rPr>
              <w:t>1500 шт.</w:t>
            </w:r>
          </w:p>
        </w:tc>
      </w:tr>
      <w:tr w:rsidR="00786CC3" w:rsidRPr="00AF297B" w:rsidTr="00CC2570">
        <w:trPr>
          <w:jc w:val="center"/>
        </w:trPr>
        <w:tc>
          <w:tcPr>
            <w:tcW w:w="5070" w:type="dxa"/>
            <w:tcBorders>
              <w:bottom w:val="single" w:sz="12" w:space="0" w:color="auto"/>
            </w:tcBorders>
          </w:tcPr>
          <w:p w:rsidR="00786CC3" w:rsidRPr="00AF297B" w:rsidRDefault="00786CC3" w:rsidP="00CC2570">
            <w:pPr>
              <w:rPr>
                <w:sz w:val="28"/>
                <w:szCs w:val="28"/>
              </w:rPr>
            </w:pPr>
            <w:r w:rsidRPr="00AF297B">
              <w:rPr>
                <w:sz w:val="28"/>
                <w:szCs w:val="28"/>
              </w:rPr>
              <w:t>Призы и подарки для награждения по итогам проведения мероприятий</w:t>
            </w:r>
          </w:p>
        </w:tc>
        <w:tc>
          <w:tcPr>
            <w:tcW w:w="1418" w:type="dxa"/>
            <w:tcBorders>
              <w:bottom w:val="single" w:sz="12" w:space="0" w:color="auto"/>
            </w:tcBorders>
          </w:tcPr>
          <w:p w:rsidR="00786CC3" w:rsidRPr="00AF297B" w:rsidRDefault="00786CC3" w:rsidP="00CC2570">
            <w:pPr>
              <w:jc w:val="both"/>
              <w:rPr>
                <w:sz w:val="28"/>
                <w:szCs w:val="28"/>
              </w:rPr>
            </w:pPr>
            <w:r w:rsidRPr="00AF297B">
              <w:rPr>
                <w:sz w:val="28"/>
                <w:szCs w:val="28"/>
              </w:rPr>
              <w:t>25 000 руб.</w:t>
            </w:r>
          </w:p>
        </w:tc>
        <w:tc>
          <w:tcPr>
            <w:tcW w:w="1417" w:type="dxa"/>
            <w:tcBorders>
              <w:bottom w:val="single" w:sz="12" w:space="0" w:color="auto"/>
            </w:tcBorders>
          </w:tcPr>
          <w:p w:rsidR="00786CC3" w:rsidRPr="00AF297B" w:rsidRDefault="00786CC3" w:rsidP="00CC2570">
            <w:pPr>
              <w:jc w:val="both"/>
              <w:rPr>
                <w:sz w:val="28"/>
                <w:szCs w:val="28"/>
              </w:rPr>
            </w:pPr>
            <w:r w:rsidRPr="00AF297B">
              <w:rPr>
                <w:sz w:val="28"/>
                <w:szCs w:val="28"/>
              </w:rPr>
              <w:t>500 руб.</w:t>
            </w:r>
          </w:p>
        </w:tc>
        <w:tc>
          <w:tcPr>
            <w:tcW w:w="1843" w:type="dxa"/>
            <w:tcBorders>
              <w:bottom w:val="single" w:sz="12" w:space="0" w:color="auto"/>
            </w:tcBorders>
          </w:tcPr>
          <w:p w:rsidR="00786CC3" w:rsidRPr="00AF297B" w:rsidRDefault="00786CC3" w:rsidP="00CC2570">
            <w:pPr>
              <w:jc w:val="both"/>
              <w:rPr>
                <w:sz w:val="28"/>
                <w:szCs w:val="28"/>
              </w:rPr>
            </w:pPr>
            <w:r w:rsidRPr="00AF297B">
              <w:rPr>
                <w:sz w:val="28"/>
                <w:szCs w:val="28"/>
              </w:rPr>
              <w:t>500 шт.</w:t>
            </w:r>
          </w:p>
        </w:tc>
      </w:tr>
      <w:tr w:rsidR="00786CC3" w:rsidRPr="00AF297B" w:rsidTr="00CC2570">
        <w:trPr>
          <w:jc w:val="center"/>
        </w:trPr>
        <w:tc>
          <w:tcPr>
            <w:tcW w:w="5070" w:type="dxa"/>
            <w:tcBorders>
              <w:bottom w:val="single" w:sz="12" w:space="0" w:color="auto"/>
            </w:tcBorders>
          </w:tcPr>
          <w:p w:rsidR="00786CC3" w:rsidRPr="00AF297B" w:rsidRDefault="00786CC3" w:rsidP="00CC2570">
            <w:pPr>
              <w:rPr>
                <w:i/>
                <w:sz w:val="28"/>
                <w:szCs w:val="28"/>
              </w:rPr>
            </w:pPr>
            <w:r w:rsidRPr="00AF297B">
              <w:rPr>
                <w:i/>
                <w:sz w:val="28"/>
                <w:szCs w:val="28"/>
              </w:rPr>
              <w:t>Итого по статье:</w:t>
            </w:r>
          </w:p>
        </w:tc>
        <w:tc>
          <w:tcPr>
            <w:tcW w:w="4678" w:type="dxa"/>
            <w:gridSpan w:val="3"/>
            <w:tcBorders>
              <w:bottom w:val="single" w:sz="12" w:space="0" w:color="auto"/>
            </w:tcBorders>
          </w:tcPr>
          <w:p w:rsidR="00786CC3" w:rsidRPr="00AF297B" w:rsidRDefault="00786CC3" w:rsidP="00CC2570">
            <w:pPr>
              <w:jc w:val="both"/>
              <w:rPr>
                <w:sz w:val="28"/>
                <w:szCs w:val="28"/>
              </w:rPr>
            </w:pPr>
            <w:r w:rsidRPr="00AF297B">
              <w:rPr>
                <w:i/>
                <w:sz w:val="28"/>
                <w:szCs w:val="28"/>
              </w:rPr>
              <w:t>46  750 руб.</w:t>
            </w:r>
          </w:p>
        </w:tc>
      </w:tr>
      <w:tr w:rsidR="00786CC3" w:rsidRPr="00AF297B" w:rsidTr="00CC2570">
        <w:trPr>
          <w:jc w:val="center"/>
        </w:trPr>
        <w:tc>
          <w:tcPr>
            <w:tcW w:w="5070" w:type="dxa"/>
            <w:tcBorders>
              <w:top w:val="nil"/>
              <w:left w:val="single" w:sz="4" w:space="0" w:color="auto"/>
              <w:bottom w:val="single" w:sz="4" w:space="0" w:color="auto"/>
              <w:right w:val="single" w:sz="4" w:space="0" w:color="auto"/>
            </w:tcBorders>
          </w:tcPr>
          <w:p w:rsidR="00786CC3" w:rsidRPr="00AF297B" w:rsidRDefault="00786CC3" w:rsidP="00CC2570">
            <w:pPr>
              <w:jc w:val="right"/>
              <w:rPr>
                <w:b/>
                <w:sz w:val="28"/>
                <w:szCs w:val="28"/>
              </w:rPr>
            </w:pPr>
            <w:r w:rsidRPr="00AF297B">
              <w:rPr>
                <w:b/>
                <w:i/>
                <w:sz w:val="28"/>
                <w:szCs w:val="28"/>
              </w:rPr>
              <w:t>Итого:</w:t>
            </w:r>
          </w:p>
        </w:tc>
        <w:tc>
          <w:tcPr>
            <w:tcW w:w="4678" w:type="dxa"/>
            <w:gridSpan w:val="3"/>
            <w:tcBorders>
              <w:top w:val="nil"/>
              <w:left w:val="single" w:sz="4" w:space="0" w:color="auto"/>
              <w:bottom w:val="single" w:sz="4" w:space="0" w:color="auto"/>
              <w:right w:val="single" w:sz="4" w:space="0" w:color="auto"/>
            </w:tcBorders>
          </w:tcPr>
          <w:p w:rsidR="00786CC3" w:rsidRPr="00AF297B" w:rsidRDefault="00786CC3" w:rsidP="00CC2570">
            <w:pPr>
              <w:jc w:val="right"/>
              <w:rPr>
                <w:b/>
                <w:sz w:val="28"/>
                <w:szCs w:val="28"/>
              </w:rPr>
            </w:pPr>
            <w:r w:rsidRPr="00AF297B">
              <w:rPr>
                <w:b/>
                <w:sz w:val="28"/>
                <w:szCs w:val="28"/>
              </w:rPr>
              <w:t>3 </w:t>
            </w:r>
            <w:r>
              <w:rPr>
                <w:b/>
                <w:sz w:val="28"/>
                <w:szCs w:val="28"/>
              </w:rPr>
              <w:t>954</w:t>
            </w:r>
            <w:r w:rsidRPr="00AF297B">
              <w:rPr>
                <w:b/>
                <w:sz w:val="28"/>
                <w:szCs w:val="28"/>
              </w:rPr>
              <w:t xml:space="preserve"> </w:t>
            </w:r>
            <w:r>
              <w:rPr>
                <w:b/>
                <w:sz w:val="28"/>
                <w:szCs w:val="28"/>
              </w:rPr>
              <w:t>1</w:t>
            </w:r>
            <w:r w:rsidRPr="00AF297B">
              <w:rPr>
                <w:b/>
                <w:sz w:val="28"/>
                <w:szCs w:val="28"/>
              </w:rPr>
              <w:t>50 руб.</w:t>
            </w:r>
          </w:p>
        </w:tc>
      </w:tr>
    </w:tbl>
    <w:p w:rsidR="00495CC1" w:rsidRDefault="00495CC1"/>
    <w:sectPr w:rsidR="00495CC1" w:rsidSect="00495C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C5F04"/>
    <w:multiLevelType w:val="hybridMultilevel"/>
    <w:tmpl w:val="ED42A3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3A50B0"/>
    <w:multiLevelType w:val="hybridMultilevel"/>
    <w:tmpl w:val="ACC0E65A"/>
    <w:lvl w:ilvl="0" w:tplc="929C0308">
      <w:start w:val="1"/>
      <w:numFmt w:val="decimal"/>
      <w:lvlText w:val="%1."/>
      <w:lvlJc w:val="left"/>
      <w:pPr>
        <w:tabs>
          <w:tab w:val="num" w:pos="502"/>
        </w:tabs>
        <w:ind w:left="502" w:hanging="360"/>
      </w:pPr>
      <w:rPr>
        <w:rFonts w:ascii="Times New Roman CYR" w:hAnsi="Times New Roman CYR" w:cs="Times New Roman CYR" w:hint="default"/>
        <w:b/>
        <w:sz w:val="28"/>
      </w:rPr>
    </w:lvl>
    <w:lvl w:ilvl="1" w:tplc="17AC881E">
      <w:start w:val="1"/>
      <w:numFmt w:val="bullet"/>
      <w:lvlText w:val=""/>
      <w:lvlJc w:val="left"/>
      <w:pPr>
        <w:tabs>
          <w:tab w:val="num" w:pos="1260"/>
        </w:tabs>
        <w:ind w:left="1260" w:hanging="360"/>
      </w:pPr>
      <w:rPr>
        <w:rFonts w:ascii="Symbol" w:hAnsi="Symbol" w:hint="default"/>
        <w:b/>
        <w:sz w:val="24"/>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2" w15:restartNumberingAfterBreak="0">
    <w:nsid w:val="35B51D5E"/>
    <w:multiLevelType w:val="hybridMultilevel"/>
    <w:tmpl w:val="843A4AB0"/>
    <w:lvl w:ilvl="0" w:tplc="0419000F">
      <w:start w:val="1"/>
      <w:numFmt w:val="decimal"/>
      <w:lvlText w:val="%1."/>
      <w:lvlJc w:val="left"/>
      <w:pPr>
        <w:tabs>
          <w:tab w:val="num" w:pos="765"/>
        </w:tabs>
        <w:ind w:left="765" w:hanging="360"/>
      </w:p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3" w15:restartNumberingAfterBreak="0">
    <w:nsid w:val="70374CD0"/>
    <w:multiLevelType w:val="hybridMultilevel"/>
    <w:tmpl w:val="2CA04E1C"/>
    <w:lvl w:ilvl="0" w:tplc="17AC881E">
      <w:start w:val="1"/>
      <w:numFmt w:val="bullet"/>
      <w:lvlText w:val=""/>
      <w:lvlJc w:val="left"/>
      <w:pPr>
        <w:tabs>
          <w:tab w:val="num" w:pos="502"/>
        </w:tabs>
        <w:ind w:left="502" w:hanging="360"/>
      </w:pPr>
      <w:rPr>
        <w:rFonts w:ascii="Symbol" w:hAnsi="Symbol" w:hint="default"/>
        <w:b/>
        <w:sz w:val="24"/>
      </w:rPr>
    </w:lvl>
    <w:lvl w:ilvl="1" w:tplc="17AC881E">
      <w:start w:val="1"/>
      <w:numFmt w:val="bullet"/>
      <w:lvlText w:val=""/>
      <w:lvlJc w:val="left"/>
      <w:pPr>
        <w:tabs>
          <w:tab w:val="num" w:pos="1260"/>
        </w:tabs>
        <w:ind w:left="1260" w:hanging="360"/>
      </w:pPr>
      <w:rPr>
        <w:rFonts w:ascii="Symbol" w:hAnsi="Symbol" w:hint="default"/>
        <w:b/>
        <w:sz w:val="24"/>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86CC3"/>
    <w:rsid w:val="003939CD"/>
    <w:rsid w:val="00475E9C"/>
    <w:rsid w:val="00495CC1"/>
    <w:rsid w:val="00786CC3"/>
    <w:rsid w:val="00A80CAD"/>
    <w:rsid w:val="00F548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0C76FE-0B6F-4F9F-9C34-282AB1A1A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6CC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7">
    <w:name w:val="heading 7"/>
    <w:basedOn w:val="a"/>
    <w:next w:val="a"/>
    <w:link w:val="70"/>
    <w:qFormat/>
    <w:rsid w:val="00786CC3"/>
    <w:pPr>
      <w:widowControl/>
      <w:autoSpaceDE/>
      <w:autoSpaceDN/>
      <w:adjustRightInd/>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786CC3"/>
    <w:rPr>
      <w:rFonts w:ascii="Times New Roman" w:eastAsia="Times New Roman" w:hAnsi="Times New Roman" w:cs="Times New Roman"/>
      <w:sz w:val="24"/>
      <w:szCs w:val="24"/>
      <w:lang w:eastAsia="ru-RU"/>
    </w:rPr>
  </w:style>
  <w:style w:type="paragraph" w:customStyle="1" w:styleId="Default">
    <w:name w:val="Default"/>
    <w:rsid w:val="00786CC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
    <w:name w:val="Body Text 2"/>
    <w:basedOn w:val="a"/>
    <w:link w:val="20"/>
    <w:rsid w:val="00786CC3"/>
    <w:pPr>
      <w:widowControl/>
      <w:autoSpaceDE/>
      <w:autoSpaceDN/>
      <w:adjustRightInd/>
      <w:jc w:val="center"/>
    </w:pPr>
    <w:rPr>
      <w:sz w:val="28"/>
      <w:szCs w:val="24"/>
    </w:rPr>
  </w:style>
  <w:style w:type="character" w:customStyle="1" w:styleId="20">
    <w:name w:val="Основной текст 2 Знак"/>
    <w:basedOn w:val="a0"/>
    <w:link w:val="2"/>
    <w:rsid w:val="00786CC3"/>
    <w:rPr>
      <w:rFonts w:ascii="Times New Roman" w:eastAsia="Times New Roman" w:hAnsi="Times New Roman" w:cs="Times New Roman"/>
      <w:sz w:val="28"/>
      <w:szCs w:val="24"/>
      <w:lang w:eastAsia="ru-RU"/>
    </w:rPr>
  </w:style>
  <w:style w:type="paragraph" w:styleId="3">
    <w:name w:val="Body Text 3"/>
    <w:basedOn w:val="a"/>
    <w:link w:val="30"/>
    <w:rsid w:val="00786CC3"/>
    <w:pPr>
      <w:widowControl/>
      <w:autoSpaceDE/>
      <w:autoSpaceDN/>
      <w:adjustRightInd/>
    </w:pPr>
    <w:rPr>
      <w:sz w:val="28"/>
      <w:szCs w:val="24"/>
    </w:rPr>
  </w:style>
  <w:style w:type="character" w:customStyle="1" w:styleId="30">
    <w:name w:val="Основной текст 3 Знак"/>
    <w:basedOn w:val="a0"/>
    <w:link w:val="3"/>
    <w:rsid w:val="00786CC3"/>
    <w:rPr>
      <w:rFonts w:ascii="Times New Roman" w:eastAsia="Times New Roman" w:hAnsi="Times New Roman" w:cs="Times New Roman"/>
      <w:sz w:val="28"/>
      <w:szCs w:val="24"/>
      <w:lang w:eastAsia="ru-RU"/>
    </w:rPr>
  </w:style>
  <w:style w:type="paragraph" w:styleId="a3">
    <w:name w:val="Title"/>
    <w:basedOn w:val="a"/>
    <w:link w:val="a4"/>
    <w:qFormat/>
    <w:rsid w:val="00786CC3"/>
    <w:pPr>
      <w:widowControl/>
      <w:ind w:hanging="284"/>
      <w:jc w:val="center"/>
    </w:pPr>
    <w:rPr>
      <w:b/>
      <w:bCs/>
      <w:sz w:val="28"/>
      <w:szCs w:val="28"/>
    </w:rPr>
  </w:style>
  <w:style w:type="character" w:customStyle="1" w:styleId="a4">
    <w:name w:val="Название Знак"/>
    <w:basedOn w:val="a0"/>
    <w:link w:val="a3"/>
    <w:rsid w:val="00786CC3"/>
    <w:rPr>
      <w:rFonts w:ascii="Times New Roman" w:eastAsia="Times New Roman" w:hAnsi="Times New Roman" w:cs="Times New Roman"/>
      <w:b/>
      <w:bCs/>
      <w:sz w:val="28"/>
      <w:szCs w:val="28"/>
      <w:lang w:eastAsia="ru-RU"/>
    </w:rPr>
  </w:style>
  <w:style w:type="paragraph" w:styleId="a5">
    <w:name w:val="Normal (Web)"/>
    <w:basedOn w:val="a"/>
    <w:rsid w:val="00786CC3"/>
    <w:pPr>
      <w:widowControl/>
      <w:autoSpaceDE/>
      <w:autoSpaceDN/>
      <w:adjustRightInd/>
      <w:spacing w:before="30" w:after="150"/>
      <w:ind w:left="120" w:right="120"/>
    </w:pPr>
    <w:rPr>
      <w:sz w:val="24"/>
      <w:szCs w:val="24"/>
    </w:rPr>
  </w:style>
  <w:style w:type="paragraph" w:customStyle="1" w:styleId="Style5">
    <w:name w:val="Style5"/>
    <w:basedOn w:val="a"/>
    <w:rsid w:val="00786CC3"/>
    <w:pPr>
      <w:spacing w:line="322" w:lineRule="exact"/>
      <w:ind w:firstLine="1176"/>
      <w:jc w:val="both"/>
    </w:pPr>
    <w:rPr>
      <w:sz w:val="24"/>
      <w:szCs w:val="24"/>
    </w:rPr>
  </w:style>
  <w:style w:type="character" w:customStyle="1" w:styleId="FontStyle11">
    <w:name w:val="Font Style11"/>
    <w:rsid w:val="00786CC3"/>
    <w:rPr>
      <w:rFonts w:ascii="Times New Roman" w:hAnsi="Times New Roman" w:cs="Times New Roman"/>
      <w:b/>
      <w:bCs/>
      <w:sz w:val="26"/>
      <w:szCs w:val="26"/>
    </w:rPr>
  </w:style>
  <w:style w:type="character" w:customStyle="1" w:styleId="FontStyle12">
    <w:name w:val="Font Style12"/>
    <w:rsid w:val="00786CC3"/>
    <w:rPr>
      <w:rFonts w:ascii="Times New Roman" w:hAnsi="Times New Roman" w:cs="Times New Roman"/>
      <w:sz w:val="26"/>
      <w:szCs w:val="26"/>
    </w:rPr>
  </w:style>
  <w:style w:type="paragraph" w:customStyle="1" w:styleId="ConsPlusNonformat">
    <w:name w:val="ConsPlusNonformat"/>
    <w:rsid w:val="00786CC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Strong"/>
    <w:qFormat/>
    <w:rsid w:val="00786C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2768</Words>
  <Characters>15782</Characters>
  <Application>Microsoft Office Word</Application>
  <DocSecurity>0</DocSecurity>
  <Lines>131</Lines>
  <Paragraphs>37</Paragraphs>
  <ScaleCrop>false</ScaleCrop>
  <Company>Microsoft</Company>
  <LinksUpToDate>false</LinksUpToDate>
  <CharactersWithSpaces>18513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cp:revision>
  <dcterms:created xsi:type="dcterms:W3CDTF">2021-05-21T02:31:00Z</dcterms:created>
  <dcterms:modified xsi:type="dcterms:W3CDTF">2021-05-24T03:28:00Z</dcterms:modified>
</cp:coreProperties>
</file>